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6E3" w:rsidRPr="00D5341A" w:rsidRDefault="00DE76E3" w:rsidP="00DE76E3">
      <w:pPr>
        <w:pStyle w:val="Povratnaomotnica"/>
        <w:jc w:val="center"/>
        <w:rPr>
          <w:rFonts w:ascii="Calibri" w:hAnsi="Calibri" w:cs="Calibri"/>
          <w:sz w:val="22"/>
          <w:szCs w:val="22"/>
        </w:rPr>
      </w:pPr>
      <w:r>
        <w:rPr>
          <w:rFonts w:ascii="Arial Narrow" w:hAnsi="Arial Narrow"/>
          <w:noProof/>
          <w:lang w:val="hr-HR"/>
        </w:rPr>
        <w:drawing>
          <wp:inline distT="0" distB="0" distL="0" distR="0" wp14:anchorId="54409293" wp14:editId="4C43F56E">
            <wp:extent cx="500380" cy="64706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E3" w:rsidRPr="00D5341A" w:rsidRDefault="00DE76E3" w:rsidP="00DE76E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B699B" wp14:editId="2A7F47AF">
                <wp:simplePos x="0" y="0"/>
                <wp:positionH relativeFrom="column">
                  <wp:posOffset>1863234</wp:posOffset>
                </wp:positionH>
                <wp:positionV relativeFrom="paragraph">
                  <wp:posOffset>155575</wp:posOffset>
                </wp:positionV>
                <wp:extent cx="2093595" cy="1118235"/>
                <wp:effectExtent l="0" t="0" r="1905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76E3" w:rsidRPr="00C04161" w:rsidRDefault="00DE76E3" w:rsidP="00B20116">
                            <w:pPr>
                              <w:pStyle w:val="Naslov3"/>
                              <w:spacing w:before="12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04161">
                              <w:rPr>
                                <w:sz w:val="22"/>
                                <w:szCs w:val="22"/>
                              </w:rPr>
                              <w:t>REPUBLIKA HRVATSKA</w:t>
                            </w:r>
                          </w:p>
                          <w:p w:rsidR="00DE76E3" w:rsidRPr="00C04161" w:rsidRDefault="00DE76E3" w:rsidP="00DE76E3">
                            <w:pPr>
                              <w:jc w:val="center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C04161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VARAŽDINSKA ŽUPANIJA</w:t>
                            </w:r>
                          </w:p>
                          <w:p w:rsidR="00DE76E3" w:rsidRPr="00C04161" w:rsidRDefault="00DE76E3" w:rsidP="00DE76E3">
                            <w:pPr>
                              <w:ind w:left="-56"/>
                              <w:jc w:val="center"/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04161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GRAD LEPOGLAVA</w:t>
                            </w:r>
                          </w:p>
                          <w:p w:rsidR="00DE76E3" w:rsidRPr="00A007A1" w:rsidRDefault="00DE76E3" w:rsidP="00DE76E3">
                            <w:pPr>
                              <w:ind w:left="-56"/>
                              <w:jc w:val="center"/>
                              <w:rPr>
                                <w:rFonts w:ascii="Tahoma" w:hAnsi="Tahoma"/>
                                <w:bCs/>
                                <w:lang w:eastAsia="en-US"/>
                              </w:rPr>
                            </w:pPr>
                            <w:r w:rsidRPr="00A007A1">
                              <w:rPr>
                                <w:rFonts w:ascii="Tahoma" w:hAnsi="Tahoma"/>
                                <w:bCs/>
                                <w:lang w:eastAsia="en-US"/>
                              </w:rPr>
                              <w:t>Antuna Mihanovića 12</w:t>
                            </w:r>
                          </w:p>
                          <w:p w:rsidR="00DE76E3" w:rsidRPr="00A007A1" w:rsidRDefault="00DE76E3" w:rsidP="00DE76E3">
                            <w:pPr>
                              <w:ind w:left="-56"/>
                              <w:jc w:val="center"/>
                              <w:rPr>
                                <w:rFonts w:ascii="Tahoma" w:hAnsi="Tahoma"/>
                                <w:bCs/>
                                <w:lang w:eastAsia="en-US"/>
                              </w:rPr>
                            </w:pPr>
                            <w:r w:rsidRPr="00A007A1">
                              <w:rPr>
                                <w:rFonts w:ascii="Tahoma" w:hAnsi="Tahoma"/>
                                <w:bCs/>
                                <w:lang w:eastAsia="en-US"/>
                              </w:rPr>
                              <w:t>42250 Lepoglava</w:t>
                            </w:r>
                          </w:p>
                          <w:p w:rsidR="00DE76E3" w:rsidRPr="00A007A1" w:rsidRDefault="00DE76E3" w:rsidP="00DE76E3">
                            <w:pPr>
                              <w:ind w:left="-56"/>
                              <w:rPr>
                                <w:rFonts w:ascii="Tahoma" w:hAnsi="Tahoma"/>
                                <w:bCs/>
                                <w:lang w:eastAsia="en-US"/>
                              </w:rPr>
                            </w:pPr>
                          </w:p>
                          <w:p w:rsidR="00DE76E3" w:rsidRDefault="00DE76E3" w:rsidP="00DE76E3">
                            <w:pPr>
                              <w:ind w:left="-56"/>
                              <w:jc w:val="center"/>
                              <w:rPr>
                                <w:rFonts w:ascii="Tahoma" w:hAnsi="Tahom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6.7pt;margin-top:12.25pt;width:164.85pt;height:8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" stroked="f">
                <v:textbox>
                  <w:txbxContent>
                    <w:p w:rsidR="00DE76E3" w:rsidRPr="00C04161" w:rsidRDefault="00DE76E3" w:rsidP="00B20116">
                      <w:pPr>
                        <w:pStyle w:val="Naslov3"/>
                        <w:spacing w:before="12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Pr="00C04161">
                        <w:rPr>
                          <w:sz w:val="22"/>
                          <w:szCs w:val="22"/>
                        </w:rPr>
                        <w:t>REPUBLIKA HRVATSKA</w:t>
                      </w:r>
                    </w:p>
                    <w:p w:rsidR="00DE76E3" w:rsidRPr="00C04161" w:rsidRDefault="00DE76E3" w:rsidP="00DE76E3">
                      <w:pPr>
                        <w:jc w:val="center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C04161">
                        <w:rPr>
                          <w:rFonts w:ascii="Tahoma" w:hAnsi="Tahoma"/>
                          <w:sz w:val="22"/>
                          <w:szCs w:val="22"/>
                        </w:rPr>
                        <w:t>VARAŽDINSKA ŽUPANIJA</w:t>
                      </w:r>
                    </w:p>
                    <w:p w:rsidR="00DE76E3" w:rsidRPr="00C04161" w:rsidRDefault="00DE76E3" w:rsidP="00DE76E3">
                      <w:pPr>
                        <w:ind w:left="-56"/>
                        <w:jc w:val="center"/>
                        <w:rPr>
                          <w:rFonts w:ascii="Tahoma" w:hAnsi="Tahoma"/>
                          <w:b/>
                          <w:sz w:val="22"/>
                          <w:szCs w:val="22"/>
                          <w:lang w:eastAsia="en-US"/>
                        </w:rPr>
                      </w:pPr>
                      <w:r w:rsidRPr="00C04161">
                        <w:rPr>
                          <w:rFonts w:ascii="Tahoma" w:hAnsi="Tahoma"/>
                          <w:b/>
                          <w:sz w:val="22"/>
                          <w:szCs w:val="22"/>
                          <w:lang w:eastAsia="en-US"/>
                        </w:rPr>
                        <w:t>GRAD LEPOGLAVA</w:t>
                      </w:r>
                    </w:p>
                    <w:p w:rsidR="00DE76E3" w:rsidRPr="00A007A1" w:rsidRDefault="00DE76E3" w:rsidP="00DE76E3">
                      <w:pPr>
                        <w:ind w:left="-56"/>
                        <w:jc w:val="center"/>
                        <w:rPr>
                          <w:rFonts w:ascii="Tahoma" w:hAnsi="Tahoma"/>
                          <w:bCs/>
                          <w:lang w:eastAsia="en-US"/>
                        </w:rPr>
                      </w:pPr>
                      <w:r w:rsidRPr="00A007A1">
                        <w:rPr>
                          <w:rFonts w:ascii="Tahoma" w:hAnsi="Tahoma"/>
                          <w:bCs/>
                          <w:lang w:eastAsia="en-US"/>
                        </w:rPr>
                        <w:t>Antuna Mihanovića 12</w:t>
                      </w:r>
                    </w:p>
                    <w:p w:rsidR="00DE76E3" w:rsidRPr="00A007A1" w:rsidRDefault="00DE76E3" w:rsidP="00DE76E3">
                      <w:pPr>
                        <w:ind w:left="-56"/>
                        <w:jc w:val="center"/>
                        <w:rPr>
                          <w:rFonts w:ascii="Tahoma" w:hAnsi="Tahoma"/>
                          <w:bCs/>
                          <w:lang w:eastAsia="en-US"/>
                        </w:rPr>
                      </w:pPr>
                      <w:r w:rsidRPr="00A007A1">
                        <w:rPr>
                          <w:rFonts w:ascii="Tahoma" w:hAnsi="Tahoma"/>
                          <w:bCs/>
                          <w:lang w:eastAsia="en-US"/>
                        </w:rPr>
                        <w:t>42250 Lepoglava</w:t>
                      </w:r>
                    </w:p>
                    <w:p w:rsidR="00DE76E3" w:rsidRPr="00A007A1" w:rsidRDefault="00DE76E3" w:rsidP="00DE76E3">
                      <w:pPr>
                        <w:ind w:left="-56"/>
                        <w:rPr>
                          <w:rFonts w:ascii="Tahoma" w:hAnsi="Tahoma"/>
                          <w:bCs/>
                          <w:lang w:eastAsia="en-US"/>
                        </w:rPr>
                      </w:pPr>
                    </w:p>
                    <w:p w:rsidR="00DE76E3" w:rsidRDefault="00DE76E3" w:rsidP="00DE76E3">
                      <w:pPr>
                        <w:ind w:left="-56"/>
                        <w:jc w:val="center"/>
                        <w:rPr>
                          <w:rFonts w:ascii="Tahoma" w:hAnsi="Tahom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341A">
        <w:rPr>
          <w:rFonts w:ascii="Calibri" w:hAnsi="Calibri" w:cs="Calibri"/>
          <w:sz w:val="22"/>
          <w:szCs w:val="22"/>
        </w:rPr>
        <w:t xml:space="preserve">  </w:t>
      </w:r>
    </w:p>
    <w:p w:rsidR="00DE76E3" w:rsidRDefault="00DE76E3" w:rsidP="00DE76E3">
      <w:pPr>
        <w:pStyle w:val="Podnoje"/>
        <w:tabs>
          <w:tab w:val="clear" w:pos="4153"/>
          <w:tab w:val="clear" w:pos="8306"/>
        </w:tabs>
        <w:jc w:val="both"/>
        <w:outlineLvl w:val="0"/>
        <w:rPr>
          <w:rFonts w:ascii="Calibri" w:hAnsi="Calibri" w:cs="Calibri"/>
          <w:sz w:val="22"/>
          <w:szCs w:val="22"/>
        </w:rPr>
      </w:pPr>
    </w:p>
    <w:p w:rsidR="00DE76E3" w:rsidRPr="00B54BA4" w:rsidRDefault="00DE76E3" w:rsidP="00DE76E3">
      <w:pPr>
        <w:ind w:left="-2294" w:right="23" w:firstLine="2294"/>
        <w:jc w:val="center"/>
        <w:rPr>
          <w:rFonts w:ascii="Arial" w:hAnsi="Arial" w:cs="Arial"/>
          <w:b/>
          <w:noProof/>
          <w:sz w:val="16"/>
          <w:szCs w:val="16"/>
        </w:rPr>
      </w:pPr>
    </w:p>
    <w:p w:rsidR="00DE76E3" w:rsidRDefault="00DE76E3" w:rsidP="00DE76E3">
      <w:pPr>
        <w:ind w:left="-2294" w:right="23" w:firstLine="2294"/>
        <w:rPr>
          <w:rFonts w:ascii="Arial" w:hAnsi="Arial" w:cs="Arial"/>
          <w:b/>
          <w:noProof/>
          <w:sz w:val="16"/>
          <w:szCs w:val="16"/>
        </w:rPr>
      </w:pPr>
    </w:p>
    <w:p w:rsidR="00DE76E3" w:rsidRDefault="00DE76E3" w:rsidP="00DE76E3">
      <w:pPr>
        <w:ind w:left="-2294" w:right="23" w:firstLine="2294"/>
        <w:rPr>
          <w:rFonts w:ascii="Arial" w:hAnsi="Arial" w:cs="Arial"/>
          <w:b/>
          <w:noProof/>
          <w:sz w:val="16"/>
          <w:szCs w:val="16"/>
        </w:rPr>
      </w:pPr>
    </w:p>
    <w:p w:rsidR="00DE76E3" w:rsidRDefault="00DE76E3" w:rsidP="00DE76E3">
      <w:pPr>
        <w:ind w:left="-2294" w:right="23" w:firstLine="2294"/>
        <w:rPr>
          <w:rFonts w:ascii="Arial" w:hAnsi="Arial" w:cs="Arial"/>
          <w:b/>
          <w:noProof/>
          <w:sz w:val="16"/>
          <w:szCs w:val="16"/>
        </w:rPr>
      </w:pPr>
    </w:p>
    <w:p w:rsidR="00DE76E3" w:rsidRDefault="00DE76E3" w:rsidP="00DE76E3">
      <w:pPr>
        <w:ind w:left="-2294" w:right="23" w:firstLine="2294"/>
        <w:rPr>
          <w:rFonts w:ascii="Arial" w:hAnsi="Arial" w:cs="Arial"/>
          <w:b/>
          <w:noProof/>
          <w:sz w:val="16"/>
          <w:szCs w:val="16"/>
        </w:rPr>
      </w:pPr>
    </w:p>
    <w:p w:rsidR="00DE76E3" w:rsidRDefault="00DE76E3" w:rsidP="00DE76E3">
      <w:pPr>
        <w:ind w:left="-2294" w:right="23" w:firstLine="2294"/>
        <w:rPr>
          <w:rFonts w:ascii="Arial" w:hAnsi="Arial" w:cs="Arial"/>
          <w:b/>
          <w:noProof/>
          <w:sz w:val="16"/>
          <w:szCs w:val="16"/>
        </w:rPr>
      </w:pPr>
    </w:p>
    <w:p w:rsidR="00DE76E3" w:rsidRDefault="00DE76E3" w:rsidP="00DE76E3">
      <w:pPr>
        <w:ind w:left="-2294" w:right="23" w:firstLine="2294"/>
        <w:rPr>
          <w:rFonts w:ascii="Arial" w:hAnsi="Arial" w:cs="Arial"/>
          <w:b/>
          <w:noProof/>
          <w:sz w:val="16"/>
          <w:szCs w:val="16"/>
        </w:rPr>
      </w:pPr>
    </w:p>
    <w:p w:rsidR="00DE76E3" w:rsidRDefault="00DE76E3" w:rsidP="00DE76E3">
      <w:pPr>
        <w:ind w:left="-2294" w:right="23" w:firstLine="2294"/>
        <w:rPr>
          <w:rFonts w:ascii="Arial" w:hAnsi="Arial" w:cs="Arial"/>
          <w:b/>
          <w:noProof/>
          <w:sz w:val="16"/>
          <w:szCs w:val="16"/>
        </w:rPr>
      </w:pPr>
    </w:p>
    <w:p w:rsidR="00DE76E3" w:rsidRDefault="00DE76E3" w:rsidP="00DE76E3">
      <w:pPr>
        <w:ind w:left="-2294" w:right="23" w:firstLine="2294"/>
        <w:rPr>
          <w:rFonts w:ascii="Arial" w:hAnsi="Arial" w:cs="Arial"/>
          <w:b/>
          <w:noProof/>
          <w:sz w:val="16"/>
          <w:szCs w:val="16"/>
        </w:rPr>
      </w:pPr>
    </w:p>
    <w:p w:rsidR="00DF7A3D" w:rsidRDefault="00DF7A3D" w:rsidP="00DE76E3">
      <w:pPr>
        <w:ind w:left="-2294" w:right="23" w:firstLine="2294"/>
        <w:rPr>
          <w:rFonts w:ascii="Arial" w:hAnsi="Arial" w:cs="Arial"/>
          <w:b/>
          <w:noProof/>
          <w:sz w:val="16"/>
          <w:szCs w:val="16"/>
        </w:rPr>
      </w:pPr>
    </w:p>
    <w:p w:rsidR="00DE76E3" w:rsidRDefault="00DE76E3" w:rsidP="00DE76E3">
      <w:pPr>
        <w:ind w:left="-2294" w:right="23" w:firstLine="2294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GRAD LEPOGLAVA i  DRUŠTVO ARHITEKATA VARAŽDIN (DAV)</w:t>
      </w:r>
    </w:p>
    <w:p w:rsidR="00DE76E3" w:rsidRDefault="00DE76E3" w:rsidP="00DE76E3">
      <w:pPr>
        <w:ind w:left="-2294" w:right="23" w:firstLine="2294"/>
        <w:jc w:val="center"/>
        <w:rPr>
          <w:rFonts w:ascii="Tahoma" w:hAnsi="Tahoma" w:cs="Tahoma"/>
          <w:b/>
        </w:rPr>
      </w:pPr>
    </w:p>
    <w:p w:rsidR="00DE76E3" w:rsidRDefault="00DE76E3" w:rsidP="00DE76E3">
      <w:pPr>
        <w:ind w:left="-2294" w:right="23" w:firstLine="2294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OBJAVLJUJU REZULTATE za</w:t>
      </w:r>
    </w:p>
    <w:p w:rsidR="00DE76E3" w:rsidRPr="00B029F2" w:rsidRDefault="00DE76E3" w:rsidP="00DE76E3">
      <w:pPr>
        <w:ind w:left="-2294" w:right="23" w:firstLine="2294"/>
        <w:jc w:val="center"/>
        <w:rPr>
          <w:rFonts w:ascii="Tahoma" w:hAnsi="Tahoma" w:cs="Tahoma"/>
          <w:b/>
          <w:sz w:val="16"/>
          <w:szCs w:val="16"/>
        </w:rPr>
      </w:pPr>
    </w:p>
    <w:p w:rsidR="00DE76E3" w:rsidRPr="00B029F2" w:rsidRDefault="00DE76E3" w:rsidP="00DE76E3">
      <w:pPr>
        <w:ind w:left="-2294" w:right="23" w:firstLine="2294"/>
        <w:jc w:val="center"/>
        <w:rPr>
          <w:rFonts w:ascii="Tahoma" w:hAnsi="Tahoma" w:cs="Tahoma"/>
          <w:b/>
          <w:sz w:val="16"/>
          <w:szCs w:val="16"/>
        </w:rPr>
      </w:pPr>
    </w:p>
    <w:p w:rsidR="00DE76E3" w:rsidRPr="00A907BB" w:rsidRDefault="00DE76E3" w:rsidP="00DE76E3">
      <w:pPr>
        <w:ind w:right="23"/>
        <w:jc w:val="center"/>
        <w:rPr>
          <w:rFonts w:ascii="Tahoma" w:hAnsi="Tahoma" w:cs="Tahoma"/>
          <w:b/>
        </w:rPr>
      </w:pPr>
      <w:r w:rsidRPr="00A907BB">
        <w:rPr>
          <w:rFonts w:ascii="Tahoma" w:hAnsi="Tahoma" w:cs="Tahoma"/>
          <w:b/>
        </w:rPr>
        <w:t xml:space="preserve">Arhitektonsko-urbanistički, opći </w:t>
      </w:r>
      <w:proofErr w:type="spellStart"/>
      <w:r w:rsidRPr="00A907BB">
        <w:rPr>
          <w:rFonts w:ascii="Tahoma" w:hAnsi="Tahoma" w:cs="Tahoma"/>
          <w:b/>
        </w:rPr>
        <w:t>jednostupanjski</w:t>
      </w:r>
      <w:proofErr w:type="spellEnd"/>
      <w:r w:rsidRPr="00A907BB">
        <w:rPr>
          <w:rFonts w:ascii="Tahoma" w:hAnsi="Tahoma" w:cs="Tahoma"/>
          <w:b/>
        </w:rPr>
        <w:t xml:space="preserve"> za realizaciju</w:t>
      </w:r>
    </w:p>
    <w:p w:rsidR="00DE76E3" w:rsidRDefault="00DE76E3" w:rsidP="00DE76E3">
      <w:pPr>
        <w:ind w:left="-2294" w:right="23" w:firstLine="2294"/>
        <w:rPr>
          <w:rFonts w:ascii="Tahoma" w:hAnsi="Tahoma" w:cs="Tahoma"/>
          <w:b/>
        </w:rPr>
      </w:pPr>
    </w:p>
    <w:p w:rsidR="00DE76E3" w:rsidRPr="00182299" w:rsidRDefault="00DE76E3" w:rsidP="00DE76E3">
      <w:pPr>
        <w:ind w:right="23"/>
        <w:jc w:val="center"/>
        <w:rPr>
          <w:rFonts w:ascii="Tahoma" w:hAnsi="Tahoma" w:cs="Tahoma"/>
          <w:b/>
          <w:bCs/>
          <w:color w:val="000000"/>
        </w:rPr>
      </w:pPr>
      <w:r w:rsidRPr="00182299">
        <w:rPr>
          <w:rFonts w:ascii="Tahoma" w:hAnsi="Tahoma" w:cs="Tahoma"/>
          <w:b/>
          <w:bCs/>
          <w:color w:val="000000"/>
        </w:rPr>
        <w:t>N A T J E Č A J</w:t>
      </w:r>
    </w:p>
    <w:p w:rsidR="00DE76E3" w:rsidRPr="00A907BB" w:rsidRDefault="00DE76E3" w:rsidP="00DE76E3">
      <w:pPr>
        <w:spacing w:before="120" w:after="100" w:afterAutospacing="1"/>
        <w:jc w:val="center"/>
        <w:rPr>
          <w:rFonts w:ascii="Tahoma" w:hAnsi="Tahoma" w:cs="Tahoma"/>
          <w:b/>
          <w:bCs/>
        </w:rPr>
      </w:pPr>
      <w:r w:rsidRPr="00A907BB">
        <w:rPr>
          <w:rFonts w:ascii="Tahoma" w:hAnsi="Tahoma" w:cs="Tahoma"/>
          <w:b/>
        </w:rPr>
        <w:t xml:space="preserve">za izradu idejnog arhitektonsko – urbanističkog rješenja </w:t>
      </w:r>
      <w:r w:rsidRPr="00A907BB">
        <w:rPr>
          <w:rFonts w:ascii="Tahoma" w:hAnsi="Tahoma" w:cs="Tahoma"/>
          <w:b/>
          <w:bCs/>
        </w:rPr>
        <w:t>za novu zgradu Centar za posjetitelje „Centar pavlina“ Lepoglava</w:t>
      </w:r>
    </w:p>
    <w:p w:rsidR="00DE76E3" w:rsidRPr="009F2E2D" w:rsidRDefault="00DE76E3" w:rsidP="00DE76E3">
      <w:pPr>
        <w:rPr>
          <w:rFonts w:ascii="Tahoma" w:hAnsi="Tahoma" w:cs="Tahoma"/>
          <w:b/>
        </w:rPr>
      </w:pPr>
    </w:p>
    <w:p w:rsidR="00DE76E3" w:rsidRPr="009F2E2D" w:rsidRDefault="00DE76E3" w:rsidP="00DE76E3">
      <w:pPr>
        <w:ind w:right="23"/>
        <w:jc w:val="both"/>
        <w:rPr>
          <w:rFonts w:ascii="Tahoma" w:hAnsi="Tahoma" w:cs="Tahoma"/>
        </w:rPr>
      </w:pPr>
      <w:r w:rsidRPr="009F2E2D">
        <w:rPr>
          <w:rFonts w:ascii="Tahoma" w:hAnsi="Tahoma" w:cs="Tahoma"/>
          <w:bCs/>
        </w:rPr>
        <w:t xml:space="preserve">INVESTITOR I RASPISIVAČ: </w:t>
      </w:r>
      <w:r w:rsidRPr="009F2E2D">
        <w:rPr>
          <w:rFonts w:ascii="Tahoma" w:hAnsi="Tahoma" w:cs="Tahoma"/>
        </w:rPr>
        <w:t xml:space="preserve">Grad Lepoglava, Antuna Mihanovića 12, 42250 Lepoglava, OIB: 79368224789, kojeg zastupa gradonačelnik Marijan </w:t>
      </w:r>
      <w:proofErr w:type="spellStart"/>
      <w:r w:rsidRPr="009F2E2D">
        <w:rPr>
          <w:rFonts w:ascii="Tahoma" w:hAnsi="Tahoma" w:cs="Tahoma"/>
        </w:rPr>
        <w:t>Škvarić</w:t>
      </w:r>
      <w:proofErr w:type="spellEnd"/>
      <w:r w:rsidRPr="009F2E2D">
        <w:rPr>
          <w:rFonts w:ascii="Tahoma" w:hAnsi="Tahoma" w:cs="Tahoma"/>
        </w:rPr>
        <w:t xml:space="preserve">, Telefon: +385 (0)42/770-410, </w:t>
      </w:r>
      <w:proofErr w:type="spellStart"/>
      <w:r w:rsidRPr="009F2E2D">
        <w:rPr>
          <w:rFonts w:ascii="Tahoma" w:hAnsi="Tahoma" w:cs="Tahoma"/>
        </w:rPr>
        <w:t>Fax</w:t>
      </w:r>
      <w:proofErr w:type="spellEnd"/>
      <w:r w:rsidRPr="009F2E2D">
        <w:rPr>
          <w:rFonts w:ascii="Tahoma" w:hAnsi="Tahoma" w:cs="Tahoma"/>
        </w:rPr>
        <w:t xml:space="preserve">: +385 (0)42/770-419, E-mail: </w:t>
      </w:r>
      <w:hyperlink r:id="rId7" w:history="1">
        <w:r w:rsidRPr="009F2E2D">
          <w:rPr>
            <w:rStyle w:val="Hiperveza"/>
            <w:rFonts w:ascii="Tahoma" w:hAnsi="Tahoma" w:cs="Tahoma"/>
          </w:rPr>
          <w:t>lepoglava@lepoglava.hr</w:t>
        </w:r>
      </w:hyperlink>
      <w:r w:rsidRPr="009F2E2D">
        <w:rPr>
          <w:rFonts w:ascii="Tahoma" w:hAnsi="Tahoma" w:cs="Tahoma"/>
        </w:rPr>
        <w:t xml:space="preserve"> </w:t>
      </w:r>
    </w:p>
    <w:p w:rsidR="00DF7A3D" w:rsidRPr="009F2E2D" w:rsidRDefault="00DF7A3D" w:rsidP="00DF7A3D">
      <w:pPr>
        <w:ind w:right="23"/>
        <w:jc w:val="both"/>
        <w:rPr>
          <w:rFonts w:ascii="Tahoma" w:hAnsi="Tahoma" w:cs="Tahoma"/>
        </w:rPr>
      </w:pPr>
    </w:p>
    <w:p w:rsidR="00DF7A3D" w:rsidRPr="009F2E2D" w:rsidRDefault="00DF7A3D" w:rsidP="00DF7A3D">
      <w:pPr>
        <w:ind w:right="23"/>
        <w:jc w:val="both"/>
        <w:rPr>
          <w:rFonts w:ascii="Tahoma" w:hAnsi="Tahoma" w:cs="Tahoma"/>
          <w:b/>
          <w:color w:val="FF0000"/>
        </w:rPr>
      </w:pPr>
      <w:r w:rsidRPr="009F2E2D">
        <w:rPr>
          <w:rFonts w:ascii="Tahoma" w:hAnsi="Tahoma" w:cs="Tahoma"/>
          <w:bCs/>
        </w:rPr>
        <w:t>ORGANIZATOR I PROVODITELJ:</w:t>
      </w:r>
      <w:r w:rsidRPr="009F2E2D">
        <w:rPr>
          <w:rFonts w:ascii="Tahoma" w:hAnsi="Tahoma" w:cs="Tahoma"/>
          <w:b/>
          <w:bCs/>
        </w:rPr>
        <w:t xml:space="preserve"> </w:t>
      </w:r>
      <w:r w:rsidRPr="009F2E2D">
        <w:rPr>
          <w:rFonts w:ascii="Tahoma" w:hAnsi="Tahoma" w:cs="Tahoma"/>
        </w:rPr>
        <w:t xml:space="preserve">Društvo arhitekata Varaždin (DAV), Ulica hrvatskih branitelja 1, 42 000 Varaždin, OIB: 97116871661, Internetska </w:t>
      </w:r>
      <w:bookmarkStart w:id="0" w:name="_GoBack"/>
      <w:bookmarkEnd w:id="0"/>
      <w:r w:rsidRPr="009F2E2D">
        <w:rPr>
          <w:rFonts w:ascii="Tahoma" w:hAnsi="Tahoma" w:cs="Tahoma"/>
        </w:rPr>
        <w:t xml:space="preserve">adresa: </w:t>
      </w:r>
      <w:hyperlink r:id="rId8" w:history="1">
        <w:r w:rsidRPr="009F2E2D">
          <w:rPr>
            <w:rStyle w:val="Hiperveza"/>
            <w:rFonts w:ascii="Tahoma" w:hAnsi="Tahoma" w:cs="Tahoma"/>
          </w:rPr>
          <w:t>http://www.davz.hr/</w:t>
        </w:r>
      </w:hyperlink>
      <w:r w:rsidRPr="009F2E2D">
        <w:rPr>
          <w:rFonts w:ascii="Tahoma" w:hAnsi="Tahoma" w:cs="Tahoma"/>
        </w:rPr>
        <w:t xml:space="preserve">, koje zastupa predsjednica Antonija </w:t>
      </w:r>
      <w:proofErr w:type="spellStart"/>
      <w:r w:rsidRPr="009F2E2D">
        <w:rPr>
          <w:rFonts w:ascii="Tahoma" w:hAnsi="Tahoma" w:cs="Tahoma"/>
        </w:rPr>
        <w:t>Bogadi</w:t>
      </w:r>
      <w:proofErr w:type="spellEnd"/>
      <w:r w:rsidRPr="009F2E2D">
        <w:rPr>
          <w:rFonts w:ascii="Tahoma" w:hAnsi="Tahoma" w:cs="Tahoma"/>
        </w:rPr>
        <w:t xml:space="preserve">, dipl.ing.arh. </w:t>
      </w:r>
      <w:proofErr w:type="spellStart"/>
      <w:r w:rsidRPr="009F2E2D">
        <w:rPr>
          <w:rFonts w:ascii="Tahoma" w:hAnsi="Tahoma" w:cs="Tahoma"/>
        </w:rPr>
        <w:t>tel</w:t>
      </w:r>
      <w:proofErr w:type="spellEnd"/>
      <w:r w:rsidRPr="009F2E2D">
        <w:rPr>
          <w:rFonts w:ascii="Tahoma" w:hAnsi="Tahoma" w:cs="Tahoma"/>
        </w:rPr>
        <w:t>: 098818174, e-mail:</w:t>
      </w:r>
      <w:r w:rsidR="00313BC3" w:rsidRPr="009F2E2D">
        <w:rPr>
          <w:rFonts w:ascii="Tahoma" w:hAnsi="Tahoma" w:cs="Tahoma"/>
        </w:rPr>
        <w:t xml:space="preserve"> </w:t>
      </w:r>
      <w:hyperlink r:id="rId9" w:history="1">
        <w:r w:rsidR="00313BC3" w:rsidRPr="00C36E33">
          <w:rPr>
            <w:rStyle w:val="Hiperveza"/>
            <w:rFonts w:ascii="Tahoma" w:hAnsi="Tahoma" w:cs="Tahoma"/>
          </w:rPr>
          <w:t>antonija.bogadi@gmail.com</w:t>
        </w:r>
      </w:hyperlink>
      <w:r w:rsidR="00313BC3" w:rsidRPr="009F2E2D">
        <w:rPr>
          <w:rFonts w:ascii="Tahoma" w:hAnsi="Tahoma" w:cs="Tahoma"/>
        </w:rPr>
        <w:t xml:space="preserve"> </w:t>
      </w:r>
      <w:r w:rsidRPr="009F2E2D">
        <w:rPr>
          <w:rFonts w:ascii="Tahoma" w:hAnsi="Tahoma" w:cs="Tahoma"/>
        </w:rPr>
        <w:t xml:space="preserve"> </w:t>
      </w:r>
    </w:p>
    <w:p w:rsidR="00DF7A3D" w:rsidRPr="009F2E2D" w:rsidRDefault="00DF7A3D" w:rsidP="00DF7A3D">
      <w:pPr>
        <w:spacing w:before="120"/>
        <w:ind w:right="23"/>
        <w:jc w:val="both"/>
        <w:rPr>
          <w:bCs/>
        </w:rPr>
      </w:pPr>
    </w:p>
    <w:p w:rsidR="00DF7A3D" w:rsidRPr="00D00DAF" w:rsidRDefault="00DF7A3D" w:rsidP="00DF7A3D">
      <w:pPr>
        <w:jc w:val="both"/>
        <w:rPr>
          <w:rFonts w:ascii="Tahoma" w:hAnsi="Tahoma" w:cs="Tahoma"/>
        </w:rPr>
      </w:pPr>
      <w:r w:rsidRPr="00D00DAF">
        <w:rPr>
          <w:rFonts w:ascii="Tahoma" w:hAnsi="Tahoma" w:cs="Tahoma"/>
        </w:rPr>
        <w:t xml:space="preserve">IZRAĐIVAČI NATJEČAJNOG ELABORATA: Antonija </w:t>
      </w:r>
      <w:proofErr w:type="spellStart"/>
      <w:r w:rsidRPr="00D00DAF">
        <w:rPr>
          <w:rFonts w:ascii="Tahoma" w:hAnsi="Tahoma" w:cs="Tahoma"/>
        </w:rPr>
        <w:t>Bogadi</w:t>
      </w:r>
      <w:proofErr w:type="spellEnd"/>
      <w:r w:rsidRPr="00D00DAF">
        <w:rPr>
          <w:rFonts w:ascii="Tahoma" w:hAnsi="Tahoma" w:cs="Tahoma"/>
        </w:rPr>
        <w:t xml:space="preserve">, dipl.ing.arh., Ulica hrvatskih branitelja 1, 42 000 Varaždin, e-mail adresa: </w:t>
      </w:r>
      <w:hyperlink r:id="rId10" w:history="1">
        <w:r w:rsidRPr="00D00DAF">
          <w:rPr>
            <w:rStyle w:val="Hiperveza"/>
            <w:rFonts w:ascii="Tahoma" w:hAnsi="Tahoma" w:cs="Tahoma"/>
          </w:rPr>
          <w:t>antonija.bogadi@gmail.com</w:t>
        </w:r>
      </w:hyperlink>
      <w:r w:rsidRPr="00D00DAF">
        <w:rPr>
          <w:rFonts w:ascii="Tahoma" w:hAnsi="Tahoma" w:cs="Tahoma"/>
        </w:rPr>
        <w:t xml:space="preserve">, OIB: 27769951480 i Maja Kireta, dip.ing.arh., Tome </w:t>
      </w:r>
      <w:proofErr w:type="spellStart"/>
      <w:r w:rsidRPr="00D00DAF">
        <w:rPr>
          <w:rFonts w:ascii="Tahoma" w:hAnsi="Tahoma" w:cs="Tahoma"/>
        </w:rPr>
        <w:t>Masaryka</w:t>
      </w:r>
      <w:proofErr w:type="spellEnd"/>
      <w:r w:rsidRPr="00D00DAF">
        <w:rPr>
          <w:rFonts w:ascii="Tahoma" w:hAnsi="Tahoma" w:cs="Tahoma"/>
        </w:rPr>
        <w:t xml:space="preserve"> 21, 42 000 Varaždin, e-mail adresa: </w:t>
      </w:r>
      <w:hyperlink r:id="rId11" w:history="1">
        <w:r w:rsidRPr="00D00DAF">
          <w:rPr>
            <w:rStyle w:val="Hiperveza"/>
            <w:rFonts w:ascii="Tahoma" w:hAnsi="Tahoma" w:cs="Tahoma"/>
          </w:rPr>
          <w:t>maja.kireta77@gmail.com</w:t>
        </w:r>
      </w:hyperlink>
      <w:r w:rsidRPr="00D00DAF">
        <w:rPr>
          <w:rFonts w:ascii="Tahoma" w:hAnsi="Tahoma" w:cs="Tahoma"/>
        </w:rPr>
        <w:t>, OIB: 45110376426.</w:t>
      </w:r>
    </w:p>
    <w:p w:rsidR="00DF7A3D" w:rsidRDefault="00DF7A3D" w:rsidP="00DF7A3D">
      <w:pPr>
        <w:ind w:right="23"/>
        <w:jc w:val="both"/>
        <w:rPr>
          <w:rFonts w:ascii="Tahoma" w:hAnsi="Tahoma" w:cs="Tahoma"/>
        </w:rPr>
      </w:pPr>
    </w:p>
    <w:p w:rsidR="00DF7A3D" w:rsidRPr="00CB5C9C" w:rsidRDefault="00DF7A3D" w:rsidP="00DF7A3D">
      <w:pPr>
        <w:ind w:right="23"/>
        <w:rPr>
          <w:rFonts w:ascii="Tahoma" w:hAnsi="Tahoma" w:cs="Tahoma"/>
        </w:rPr>
      </w:pPr>
      <w:r w:rsidRPr="00CB5C9C">
        <w:rPr>
          <w:rFonts w:ascii="Tahoma" w:hAnsi="Tahoma" w:cs="Tahoma"/>
        </w:rPr>
        <w:t>REGISTARSKI BROJ NATJEČAJA:</w:t>
      </w:r>
      <w:r w:rsidRPr="00CB5C9C">
        <w:rPr>
          <w:rFonts w:ascii="Tahoma" w:hAnsi="Tahoma" w:cs="Tahoma"/>
          <w:b/>
          <w:bCs/>
        </w:rPr>
        <w:t xml:space="preserve"> </w:t>
      </w:r>
      <w:r w:rsidRPr="00CB5C9C">
        <w:rPr>
          <w:rFonts w:ascii="Tahoma" w:hAnsi="Tahoma" w:cs="Tahoma"/>
        </w:rPr>
        <w:t>5-14/LP-UA/NJN</w:t>
      </w:r>
    </w:p>
    <w:p w:rsidR="00DF7A3D" w:rsidRPr="00CB5C9C" w:rsidRDefault="00DF7A3D" w:rsidP="00DF7A3D">
      <w:pPr>
        <w:ind w:right="23"/>
        <w:rPr>
          <w:rFonts w:ascii="Tahoma" w:hAnsi="Tahoma" w:cs="Tahoma"/>
          <w:b/>
          <w:bCs/>
        </w:rPr>
      </w:pPr>
    </w:p>
    <w:p w:rsidR="00DF7A3D" w:rsidRPr="00CB5C9C" w:rsidRDefault="00DF7A3D" w:rsidP="00DF7A3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EVIDENCIJSKI BROJ JAVNE NABAVE: </w:t>
      </w:r>
      <w:r w:rsidRPr="00CB5C9C">
        <w:rPr>
          <w:rFonts w:ascii="Tahoma" w:hAnsi="Tahoma" w:cs="Tahoma"/>
        </w:rPr>
        <w:t xml:space="preserve">Oznaka iz Plana javne nabave </w:t>
      </w:r>
      <w:proofErr w:type="spellStart"/>
      <w:r w:rsidRPr="00CB5C9C">
        <w:rPr>
          <w:rFonts w:ascii="Tahoma" w:hAnsi="Tahoma" w:cs="Tahoma"/>
        </w:rPr>
        <w:t>Raspisivača</w:t>
      </w:r>
      <w:proofErr w:type="spellEnd"/>
      <w:r w:rsidRPr="00CB5C9C">
        <w:rPr>
          <w:rFonts w:ascii="Tahoma" w:hAnsi="Tahoma" w:cs="Tahoma"/>
        </w:rPr>
        <w:t xml:space="preserve"> natječaja: B-39/14</w:t>
      </w:r>
      <w:r>
        <w:rPr>
          <w:rFonts w:ascii="Tahoma" w:hAnsi="Tahoma" w:cs="Tahoma"/>
        </w:rPr>
        <w:t>;</w:t>
      </w:r>
    </w:p>
    <w:p w:rsidR="00DF7A3D" w:rsidRPr="00CB5C9C" w:rsidRDefault="00DF7A3D" w:rsidP="00DF7A3D">
      <w:pPr>
        <w:ind w:right="23"/>
        <w:rPr>
          <w:rFonts w:ascii="Tahoma" w:hAnsi="Tahoma" w:cs="Tahoma"/>
          <w:b/>
        </w:rPr>
      </w:pPr>
      <w:r w:rsidRPr="00CB5C9C">
        <w:rPr>
          <w:rFonts w:ascii="Tahoma" w:hAnsi="Tahoma" w:cs="Tahoma"/>
        </w:rPr>
        <w:t>ARHITEKTONSKE I SRODNE USLUGE - PROJEKTNA DOKUMENTACIJA-PRIJAVA PROJEKTA CENTAR ZA POSJETITELJE „CENTAR PAVLINA“ LEPOGLAVA; CPV:71200000-0</w:t>
      </w:r>
    </w:p>
    <w:p w:rsidR="00DF7A3D" w:rsidRDefault="00DF7A3D" w:rsidP="00DF7A3D">
      <w:pPr>
        <w:ind w:right="23"/>
        <w:jc w:val="both"/>
        <w:rPr>
          <w:rFonts w:ascii="Tahoma" w:hAnsi="Tahoma" w:cs="Tahoma"/>
          <w:bCs/>
        </w:rPr>
      </w:pPr>
    </w:p>
    <w:p w:rsidR="00DF7A3D" w:rsidRPr="00A907BB" w:rsidRDefault="00DF7A3D" w:rsidP="00DF7A3D">
      <w:pPr>
        <w:ind w:right="23"/>
        <w:jc w:val="both"/>
        <w:rPr>
          <w:rFonts w:ascii="Tahoma" w:hAnsi="Tahoma" w:cs="Tahoma"/>
          <w:bCs/>
          <w:color w:val="FF0000"/>
        </w:rPr>
      </w:pPr>
      <w:r w:rsidRPr="00A907BB">
        <w:rPr>
          <w:rFonts w:ascii="Tahoma" w:hAnsi="Tahoma" w:cs="Tahoma"/>
          <w:bCs/>
        </w:rPr>
        <w:t xml:space="preserve">SVRHA I CILJ natječaja bili su dobivanje najkvalitetnijeg arhitektonsko-urbanističkog rješenja za novu zgradu Centar za posjetitelje „Centar pavlina“ Lepoglava, kojim će se odrediti i cjelovito uređenje prostora obuhvata natječaja. </w:t>
      </w:r>
    </w:p>
    <w:p w:rsidR="00DF7A3D" w:rsidRPr="00A907BB" w:rsidRDefault="00DF7A3D" w:rsidP="00DF7A3D">
      <w:pPr>
        <w:jc w:val="both"/>
        <w:rPr>
          <w:rFonts w:ascii="Tahoma" w:hAnsi="Tahoma" w:cs="Tahoma"/>
        </w:rPr>
      </w:pPr>
      <w:r w:rsidRPr="00A907BB">
        <w:rPr>
          <w:rFonts w:ascii="Tahoma" w:hAnsi="Tahoma" w:cs="Tahoma"/>
        </w:rPr>
        <w:t>Natječaj je pokrenut iz želje i potrebe za jačanjem identiteta Grada Lepoglave na način obnavljanja i jačanja povijesnog naslijeđa koje je sadržano u životu i sjećanju lokalne zajednice – novi Centar za posjetitelje mora sačuvati, zaštititi te po mogućnosti i stvoriti novi vid kulturnog identiteta Grada.</w:t>
      </w:r>
    </w:p>
    <w:p w:rsidR="00DF7A3D" w:rsidRDefault="00DF7A3D" w:rsidP="00DF7A3D">
      <w:pPr>
        <w:ind w:right="23"/>
        <w:jc w:val="both"/>
        <w:rPr>
          <w:rFonts w:ascii="Tahoma" w:hAnsi="Tahoma" w:cs="Tahoma"/>
        </w:rPr>
      </w:pPr>
    </w:p>
    <w:p w:rsidR="00DF7A3D" w:rsidRPr="00D0324D" w:rsidRDefault="00DF7A3D" w:rsidP="00DF7A3D">
      <w:pPr>
        <w:ind w:right="23"/>
        <w:jc w:val="both"/>
        <w:rPr>
          <w:rFonts w:ascii="Tahoma" w:hAnsi="Tahoma" w:cs="Tahoma"/>
        </w:rPr>
      </w:pPr>
      <w:r w:rsidRPr="00DB77B5">
        <w:rPr>
          <w:rFonts w:ascii="Tahoma" w:hAnsi="Tahoma" w:cs="Tahoma"/>
        </w:rPr>
        <w:t xml:space="preserve">Pored formalnih KRITERIJA usklađenosti rada s uvjetima raspisa natječaja (u pogledu sadržaja, rokova i obaveznih priloga), pri ocjenjivanju radova Ocjenjivački sud </w:t>
      </w:r>
      <w:r>
        <w:rPr>
          <w:rFonts w:ascii="Tahoma" w:hAnsi="Tahoma" w:cs="Tahoma"/>
        </w:rPr>
        <w:t>je valorizirao</w:t>
      </w:r>
      <w:r w:rsidRPr="00DB77B5">
        <w:rPr>
          <w:rFonts w:ascii="Tahoma" w:hAnsi="Tahoma" w:cs="Tahoma"/>
        </w:rPr>
        <w:t xml:space="preserve"> slijedeće osnovne </w:t>
      </w:r>
      <w:r w:rsidRPr="00D0324D">
        <w:rPr>
          <w:rFonts w:ascii="Tahoma" w:hAnsi="Tahoma" w:cs="Tahoma"/>
        </w:rPr>
        <w:t>kriterije:</w:t>
      </w:r>
    </w:p>
    <w:p w:rsidR="00DF7A3D" w:rsidRPr="00D0324D" w:rsidRDefault="00DF7A3D" w:rsidP="00DF7A3D">
      <w:pPr>
        <w:numPr>
          <w:ilvl w:val="0"/>
          <w:numId w:val="1"/>
        </w:numPr>
        <w:rPr>
          <w:rFonts w:ascii="Tahoma" w:hAnsi="Tahoma" w:cs="Tahoma"/>
        </w:rPr>
      </w:pPr>
      <w:r w:rsidRPr="00D0324D">
        <w:rPr>
          <w:rFonts w:ascii="Tahoma" w:hAnsi="Tahoma" w:cs="Tahoma"/>
        </w:rPr>
        <w:t>Prostorni koncept u odnosu na širi i uži urbani kontekst</w:t>
      </w:r>
    </w:p>
    <w:p w:rsidR="00DF7A3D" w:rsidRPr="00D0324D" w:rsidRDefault="00DF7A3D" w:rsidP="00DF7A3D">
      <w:pPr>
        <w:numPr>
          <w:ilvl w:val="0"/>
          <w:numId w:val="1"/>
        </w:numPr>
        <w:rPr>
          <w:rFonts w:ascii="Tahoma" w:hAnsi="Tahoma" w:cs="Tahoma"/>
        </w:rPr>
      </w:pPr>
      <w:r w:rsidRPr="00D0324D">
        <w:rPr>
          <w:rFonts w:ascii="Tahoma" w:hAnsi="Tahoma" w:cs="Tahoma"/>
        </w:rPr>
        <w:t>Prostorna i oblikovna kvaliteta</w:t>
      </w:r>
    </w:p>
    <w:p w:rsidR="00DF7A3D" w:rsidRPr="00D0324D" w:rsidRDefault="00DF7A3D" w:rsidP="00DF7A3D">
      <w:pPr>
        <w:numPr>
          <w:ilvl w:val="0"/>
          <w:numId w:val="1"/>
        </w:numPr>
        <w:rPr>
          <w:rFonts w:ascii="Tahoma" w:hAnsi="Tahoma" w:cs="Tahoma"/>
        </w:rPr>
      </w:pPr>
      <w:r w:rsidRPr="00D0324D">
        <w:rPr>
          <w:rFonts w:ascii="Tahoma" w:hAnsi="Tahoma" w:cs="Tahoma"/>
        </w:rPr>
        <w:lastRenderedPageBreak/>
        <w:t>Harmonija s kulturno povijesnim i ambijentalnim vrijednostima kompleksa bivšeg pavlinskog samostana</w:t>
      </w:r>
    </w:p>
    <w:p w:rsidR="00DF7A3D" w:rsidRPr="00D0324D" w:rsidRDefault="00DF7A3D" w:rsidP="00DF7A3D">
      <w:pPr>
        <w:numPr>
          <w:ilvl w:val="0"/>
          <w:numId w:val="1"/>
        </w:numPr>
        <w:rPr>
          <w:rFonts w:ascii="Tahoma" w:hAnsi="Tahoma" w:cs="Tahoma"/>
        </w:rPr>
      </w:pPr>
      <w:r w:rsidRPr="00D0324D">
        <w:rPr>
          <w:rFonts w:ascii="Tahoma" w:hAnsi="Tahoma" w:cs="Tahoma"/>
        </w:rPr>
        <w:t xml:space="preserve">Racionalnost i ekonomičnost rješenja </w:t>
      </w:r>
    </w:p>
    <w:p w:rsidR="00DF7A3D" w:rsidRPr="00D0324D" w:rsidRDefault="00DF7A3D" w:rsidP="00DF7A3D">
      <w:pPr>
        <w:numPr>
          <w:ilvl w:val="0"/>
          <w:numId w:val="1"/>
        </w:numPr>
        <w:rPr>
          <w:rFonts w:ascii="Tahoma" w:hAnsi="Tahoma" w:cs="Tahoma"/>
        </w:rPr>
      </w:pPr>
      <w:r w:rsidRPr="00D0324D">
        <w:rPr>
          <w:rFonts w:ascii="Tahoma" w:hAnsi="Tahoma" w:cs="Tahoma"/>
        </w:rPr>
        <w:t>Održiva gradnja</w:t>
      </w:r>
    </w:p>
    <w:p w:rsidR="00DF7A3D" w:rsidRDefault="00DF7A3D" w:rsidP="00DF7A3D">
      <w:pPr>
        <w:numPr>
          <w:ilvl w:val="0"/>
          <w:numId w:val="1"/>
        </w:numPr>
        <w:rPr>
          <w:rFonts w:ascii="Tahoma" w:hAnsi="Tahoma" w:cs="Tahoma"/>
        </w:rPr>
      </w:pPr>
      <w:r w:rsidRPr="00D0324D">
        <w:rPr>
          <w:rFonts w:ascii="Tahoma" w:hAnsi="Tahoma" w:cs="Tahoma"/>
        </w:rPr>
        <w:t>Svi nagrađeni i otkupljeni radovi moraju biti provedivi.</w:t>
      </w:r>
    </w:p>
    <w:p w:rsidR="00DF7A3D" w:rsidRPr="00D0324D" w:rsidRDefault="00DF7A3D" w:rsidP="00DF7A3D">
      <w:pPr>
        <w:ind w:left="720"/>
        <w:rPr>
          <w:rFonts w:ascii="Tahoma" w:hAnsi="Tahoma" w:cs="Tahoma"/>
        </w:rPr>
      </w:pPr>
    </w:p>
    <w:p w:rsidR="00DF7A3D" w:rsidRPr="007E79D5" w:rsidRDefault="00DF7A3D" w:rsidP="00DF7A3D">
      <w:pPr>
        <w:jc w:val="both"/>
        <w:rPr>
          <w:rFonts w:ascii="Tahoma" w:hAnsi="Tahoma" w:cs="Tahoma"/>
        </w:rPr>
      </w:pPr>
      <w:r w:rsidRPr="00D0324D">
        <w:rPr>
          <w:rFonts w:ascii="Tahoma" w:hAnsi="Tahoma" w:cs="Tahoma"/>
        </w:rPr>
        <w:t>PRAVO SUDJELOVANJA su imale sve fizičke i pravne osobe uz uvjet</w:t>
      </w:r>
      <w:r w:rsidRPr="004B1087">
        <w:rPr>
          <w:rFonts w:ascii="Tahoma" w:hAnsi="Tahoma" w:cs="Tahoma"/>
        </w:rPr>
        <w:t xml:space="preserve"> da je najmanje jedan član autorskog tima ili autor natječajnog rada ovlašteni arhitekt upisan u Hrvatsku komoru arhitekata</w:t>
      </w:r>
      <w:r>
        <w:rPr>
          <w:rFonts w:ascii="Tahoma" w:hAnsi="Tahoma" w:cs="Tahoma"/>
        </w:rPr>
        <w:t xml:space="preserve"> sukladno hrvatskim propisima</w:t>
      </w:r>
      <w:r w:rsidRPr="004B1087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</w:t>
      </w:r>
      <w:r w:rsidRPr="007E79D5">
        <w:rPr>
          <w:rFonts w:ascii="Tahoma" w:hAnsi="Tahoma" w:cs="Tahoma"/>
        </w:rPr>
        <w:t>Općim uvjetima natječaja bili su definirani pravo i mogućnosti sudjelovanja stranih natjecatelja.</w:t>
      </w:r>
    </w:p>
    <w:p w:rsidR="00DF7A3D" w:rsidRDefault="00DF7A3D" w:rsidP="00DF7A3D">
      <w:pPr>
        <w:spacing w:before="120"/>
        <w:jc w:val="both"/>
        <w:rPr>
          <w:rFonts w:ascii="Tahoma" w:hAnsi="Tahoma" w:cs="Tahoma"/>
        </w:rPr>
      </w:pPr>
      <w:r w:rsidRPr="00182299">
        <w:rPr>
          <w:rFonts w:ascii="Tahoma" w:hAnsi="Tahoma" w:cs="Tahoma"/>
        </w:rPr>
        <w:t>Na natječaj</w:t>
      </w:r>
      <w:r>
        <w:rPr>
          <w:rFonts w:ascii="Tahoma" w:hAnsi="Tahoma" w:cs="Tahoma"/>
        </w:rPr>
        <w:t>,</w:t>
      </w:r>
      <w:r w:rsidRPr="00182299">
        <w:rPr>
          <w:rFonts w:ascii="Tahoma" w:hAnsi="Tahoma" w:cs="Tahoma"/>
        </w:rPr>
        <w:t xml:space="preserve"> koji je trajao od </w:t>
      </w:r>
      <w:r>
        <w:rPr>
          <w:rFonts w:ascii="Tahoma" w:hAnsi="Tahoma" w:cs="Tahoma"/>
        </w:rPr>
        <w:t>22</w:t>
      </w:r>
      <w:r w:rsidRPr="00182299">
        <w:rPr>
          <w:rFonts w:ascii="Tahoma" w:hAnsi="Tahoma" w:cs="Tahoma"/>
          <w:bCs/>
        </w:rPr>
        <w:t>.</w:t>
      </w:r>
      <w:r>
        <w:rPr>
          <w:rFonts w:ascii="Tahoma" w:hAnsi="Tahoma" w:cs="Tahoma"/>
          <w:bCs/>
        </w:rPr>
        <w:t xml:space="preserve"> prosinca </w:t>
      </w:r>
      <w:r w:rsidRPr="00182299">
        <w:rPr>
          <w:rFonts w:ascii="Tahoma" w:hAnsi="Tahoma" w:cs="Tahoma"/>
          <w:bCs/>
        </w:rPr>
        <w:t>201</w:t>
      </w:r>
      <w:r>
        <w:rPr>
          <w:rFonts w:ascii="Tahoma" w:hAnsi="Tahoma" w:cs="Tahoma"/>
          <w:bCs/>
        </w:rPr>
        <w:t>4</w:t>
      </w:r>
      <w:r w:rsidRPr="00182299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god.</w:t>
      </w:r>
      <w:r w:rsidRPr="00182299">
        <w:rPr>
          <w:rFonts w:ascii="Tahoma" w:hAnsi="Tahoma" w:cs="Tahoma"/>
        </w:rPr>
        <w:t xml:space="preserve"> do roka za predaju natječajnih radova </w:t>
      </w:r>
      <w:r>
        <w:rPr>
          <w:rFonts w:ascii="Tahoma" w:hAnsi="Tahoma" w:cs="Tahoma"/>
        </w:rPr>
        <w:t>2</w:t>
      </w:r>
      <w:r>
        <w:rPr>
          <w:rFonts w:ascii="Tahoma" w:hAnsi="Tahoma" w:cs="Tahoma"/>
          <w:bCs/>
        </w:rPr>
        <w:t xml:space="preserve">3. veljače </w:t>
      </w:r>
      <w:r w:rsidRPr="00182299">
        <w:rPr>
          <w:rFonts w:ascii="Tahoma" w:hAnsi="Tahoma" w:cs="Tahoma"/>
          <w:bCs/>
        </w:rPr>
        <w:t>201</w:t>
      </w:r>
      <w:r>
        <w:rPr>
          <w:rFonts w:ascii="Tahoma" w:hAnsi="Tahoma" w:cs="Tahoma"/>
          <w:bCs/>
        </w:rPr>
        <w:t>5</w:t>
      </w:r>
      <w:r w:rsidRPr="00097F40">
        <w:rPr>
          <w:rFonts w:ascii="Tahoma" w:hAnsi="Tahoma" w:cs="Tahoma"/>
          <w:bCs/>
        </w:rPr>
        <w:t>.</w:t>
      </w:r>
      <w:r w:rsidRPr="0018229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god. </w:t>
      </w:r>
      <w:r w:rsidRPr="00182299">
        <w:rPr>
          <w:rFonts w:ascii="Tahoma" w:hAnsi="Tahoma" w:cs="Tahoma"/>
        </w:rPr>
        <w:t xml:space="preserve">zaprimljen </w:t>
      </w:r>
      <w:r>
        <w:rPr>
          <w:rFonts w:ascii="Tahoma" w:hAnsi="Tahoma" w:cs="Tahoma"/>
        </w:rPr>
        <w:t>je ukupno 41 rad.</w:t>
      </w:r>
    </w:p>
    <w:p w:rsidR="00DF7A3D" w:rsidRDefault="00DF7A3D" w:rsidP="00DF7A3D">
      <w:pPr>
        <w:spacing w:after="60"/>
        <w:ind w:right="23"/>
        <w:rPr>
          <w:rFonts w:ascii="Tahoma" w:hAnsi="Tahoma" w:cs="Tahoma"/>
        </w:rPr>
      </w:pPr>
    </w:p>
    <w:p w:rsidR="00DF7A3D" w:rsidRPr="00921338" w:rsidRDefault="00DF7A3D" w:rsidP="00DF7A3D">
      <w:pPr>
        <w:spacing w:after="60"/>
        <w:ind w:right="23"/>
        <w:jc w:val="both"/>
        <w:rPr>
          <w:rFonts w:ascii="Tahoma" w:hAnsi="Tahoma" w:cs="Tahoma"/>
        </w:rPr>
      </w:pPr>
      <w:r w:rsidRPr="00921338">
        <w:rPr>
          <w:rFonts w:ascii="Tahoma" w:hAnsi="Tahoma" w:cs="Tahoma"/>
        </w:rPr>
        <w:t xml:space="preserve">OCJENJIVAČKI SUD je djelovao u sastavu: </w:t>
      </w:r>
      <w:proofErr w:type="spellStart"/>
      <w:r w:rsidRPr="00921338">
        <w:rPr>
          <w:rFonts w:ascii="Tahoma" w:hAnsi="Tahoma" w:cs="Tahoma"/>
        </w:rPr>
        <w:t>Mia</w:t>
      </w:r>
      <w:proofErr w:type="spellEnd"/>
      <w:r w:rsidRPr="00921338">
        <w:rPr>
          <w:rFonts w:ascii="Tahoma" w:hAnsi="Tahoma" w:cs="Tahoma"/>
        </w:rPr>
        <w:t xml:space="preserve"> Roth Čerina, dipl.ing.arh. – predsjednica, Marijan </w:t>
      </w:r>
      <w:proofErr w:type="spellStart"/>
      <w:r w:rsidRPr="00921338">
        <w:rPr>
          <w:rFonts w:ascii="Tahoma" w:hAnsi="Tahoma" w:cs="Tahoma"/>
        </w:rPr>
        <w:t>Škvarić</w:t>
      </w:r>
      <w:proofErr w:type="spellEnd"/>
      <w:r w:rsidRPr="00921338">
        <w:rPr>
          <w:rFonts w:ascii="Tahoma" w:hAnsi="Tahoma" w:cs="Tahoma"/>
        </w:rPr>
        <w:t xml:space="preserve">, </w:t>
      </w:r>
      <w:proofErr w:type="spellStart"/>
      <w:r w:rsidRPr="00921338">
        <w:rPr>
          <w:rFonts w:ascii="Tahoma" w:hAnsi="Tahoma" w:cs="Tahoma"/>
        </w:rPr>
        <w:t>dipl.ing</w:t>
      </w:r>
      <w:proofErr w:type="spellEnd"/>
      <w:r>
        <w:rPr>
          <w:rFonts w:ascii="Tahoma" w:hAnsi="Tahoma" w:cs="Tahoma"/>
        </w:rPr>
        <w:t>.</w:t>
      </w:r>
      <w:r w:rsidRPr="00921338">
        <w:rPr>
          <w:rFonts w:ascii="Tahoma" w:hAnsi="Tahoma" w:cs="Tahoma"/>
        </w:rPr>
        <w:t xml:space="preserve">, Emilija </w:t>
      </w:r>
      <w:proofErr w:type="spellStart"/>
      <w:r w:rsidRPr="00921338">
        <w:rPr>
          <w:rFonts w:ascii="Tahoma" w:hAnsi="Tahoma" w:cs="Tahoma"/>
        </w:rPr>
        <w:t>Vlahek</w:t>
      </w:r>
      <w:proofErr w:type="spellEnd"/>
      <w:r w:rsidRPr="00921338">
        <w:rPr>
          <w:rFonts w:ascii="Tahoma" w:hAnsi="Tahoma" w:cs="Tahoma"/>
        </w:rPr>
        <w:t>, dipl.ing.arh</w:t>
      </w:r>
      <w:r>
        <w:rPr>
          <w:rFonts w:ascii="Tahoma" w:hAnsi="Tahoma" w:cs="Tahoma"/>
        </w:rPr>
        <w:t>.</w:t>
      </w:r>
      <w:r w:rsidRPr="00921338">
        <w:rPr>
          <w:rFonts w:ascii="Tahoma" w:hAnsi="Tahoma" w:cs="Tahoma"/>
        </w:rPr>
        <w:t xml:space="preserve">, ovlaštena arhitektica, Dragana Lucija Ratković </w:t>
      </w:r>
      <w:proofErr w:type="spellStart"/>
      <w:r w:rsidRPr="00921338">
        <w:rPr>
          <w:rFonts w:ascii="Tahoma" w:hAnsi="Tahoma" w:cs="Tahoma"/>
        </w:rPr>
        <w:t>Aydemir</w:t>
      </w:r>
      <w:proofErr w:type="spellEnd"/>
      <w:r w:rsidRPr="00921338">
        <w:rPr>
          <w:rFonts w:ascii="Tahoma" w:hAnsi="Tahoma" w:cs="Tahoma"/>
        </w:rPr>
        <w:t xml:space="preserve">, </w:t>
      </w:r>
      <w:proofErr w:type="spellStart"/>
      <w:r w:rsidRPr="00921338">
        <w:rPr>
          <w:rFonts w:ascii="Tahoma" w:hAnsi="Tahoma" w:cs="Tahoma"/>
        </w:rPr>
        <w:t>mag</w:t>
      </w:r>
      <w:proofErr w:type="spellEnd"/>
      <w:r w:rsidRPr="00921338">
        <w:rPr>
          <w:rFonts w:ascii="Tahoma" w:hAnsi="Tahoma" w:cs="Tahoma"/>
        </w:rPr>
        <w:t>. str. povijesti umjetnosti, Željko Trstenjak, dipl.ing.arh., Margareta Zidar, dipl.ing.arh</w:t>
      </w:r>
      <w:r>
        <w:rPr>
          <w:rFonts w:ascii="Tahoma" w:hAnsi="Tahoma" w:cs="Tahoma"/>
        </w:rPr>
        <w:t>.</w:t>
      </w:r>
      <w:r w:rsidRPr="00921338">
        <w:rPr>
          <w:rFonts w:ascii="Tahoma" w:hAnsi="Tahoma" w:cs="Tahoma"/>
        </w:rPr>
        <w:t>, ovlaštena arhitektica - zamjenica člana Ocjenjivačkog suda.</w:t>
      </w:r>
    </w:p>
    <w:p w:rsidR="00DF7A3D" w:rsidRPr="00921338" w:rsidRDefault="00DF7A3D" w:rsidP="00DF7A3D">
      <w:pPr>
        <w:jc w:val="both"/>
        <w:rPr>
          <w:rFonts w:ascii="Tahoma" w:hAnsi="Tahoma" w:cs="Tahoma"/>
        </w:rPr>
      </w:pPr>
      <w:r w:rsidRPr="00921338">
        <w:rPr>
          <w:rFonts w:ascii="Tahoma" w:hAnsi="Tahoma" w:cs="Tahoma"/>
        </w:rPr>
        <w:t>TEHNIČKA KOMISIJA: Maja Kireta, dipl.ing.arh</w:t>
      </w:r>
      <w:r>
        <w:rPr>
          <w:rFonts w:ascii="Tahoma" w:hAnsi="Tahoma" w:cs="Tahoma"/>
        </w:rPr>
        <w:t>.</w:t>
      </w:r>
      <w:r w:rsidRPr="00921338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Pr="00921338">
        <w:rPr>
          <w:rFonts w:ascii="Tahoma" w:hAnsi="Tahoma" w:cs="Tahoma"/>
        </w:rPr>
        <w:t xml:space="preserve">ovlaštena arhitektica i Antonija </w:t>
      </w:r>
      <w:proofErr w:type="spellStart"/>
      <w:r w:rsidRPr="00921338">
        <w:rPr>
          <w:rFonts w:ascii="Tahoma" w:hAnsi="Tahoma" w:cs="Tahoma"/>
        </w:rPr>
        <w:t>Bogadi</w:t>
      </w:r>
      <w:proofErr w:type="spellEnd"/>
      <w:r w:rsidRPr="00921338">
        <w:rPr>
          <w:rFonts w:ascii="Tahoma" w:hAnsi="Tahoma" w:cs="Tahoma"/>
        </w:rPr>
        <w:t>, dipl.ing.arh.</w:t>
      </w:r>
    </w:p>
    <w:p w:rsidR="00DF7A3D" w:rsidRPr="00921338" w:rsidRDefault="00DF7A3D" w:rsidP="00DF7A3D">
      <w:pPr>
        <w:jc w:val="both"/>
        <w:rPr>
          <w:rFonts w:ascii="Tahoma" w:hAnsi="Tahoma" w:cs="Tahoma"/>
        </w:rPr>
      </w:pPr>
      <w:r w:rsidRPr="00921338">
        <w:rPr>
          <w:rFonts w:ascii="Tahoma" w:hAnsi="Tahoma" w:cs="Tahoma"/>
        </w:rPr>
        <w:t>TAJNICA KOMISIJE: Tanja Martinec, dipl.ing.arh.</w:t>
      </w:r>
    </w:p>
    <w:p w:rsidR="00DF7A3D" w:rsidRDefault="00DF7A3D" w:rsidP="00DF7A3D">
      <w:pPr>
        <w:jc w:val="both"/>
        <w:rPr>
          <w:rFonts w:ascii="Tahoma" w:hAnsi="Tahoma" w:cs="Tahoma"/>
          <w:sz w:val="21"/>
          <w:szCs w:val="21"/>
        </w:rPr>
      </w:pPr>
    </w:p>
    <w:p w:rsidR="00DF7A3D" w:rsidRPr="00921338" w:rsidRDefault="00DF7A3D" w:rsidP="00DF7A3D">
      <w:pPr>
        <w:jc w:val="both"/>
        <w:rPr>
          <w:rFonts w:ascii="Tahoma" w:hAnsi="Tahoma" w:cs="Tahoma"/>
        </w:rPr>
      </w:pPr>
      <w:r w:rsidRPr="00921338">
        <w:rPr>
          <w:rFonts w:ascii="Tahoma" w:hAnsi="Tahoma" w:cs="Tahoma"/>
        </w:rPr>
        <w:t xml:space="preserve">Ocjenjivački sud je na </w:t>
      </w:r>
      <w:r w:rsidRPr="001E62F9">
        <w:rPr>
          <w:rFonts w:ascii="Tahoma" w:hAnsi="Tahoma" w:cs="Tahoma"/>
        </w:rPr>
        <w:t>IX.</w:t>
      </w:r>
      <w:r w:rsidRPr="00921338">
        <w:rPr>
          <w:rFonts w:ascii="Tahoma" w:hAnsi="Tahoma" w:cs="Tahoma"/>
        </w:rPr>
        <w:t xml:space="preserve"> sjednici održanoj 17. ožujka 2015. god. jednoglasno dodijelio slijedeće nagrade:</w:t>
      </w:r>
    </w:p>
    <w:p w:rsidR="00DF7A3D" w:rsidRPr="006B499A" w:rsidRDefault="00DF7A3D" w:rsidP="00DF7A3D">
      <w:pPr>
        <w:ind w:right="23"/>
        <w:jc w:val="both"/>
        <w:rPr>
          <w:rFonts w:ascii="Tahoma" w:hAnsi="Tahoma" w:cs="Tahoma"/>
          <w:sz w:val="12"/>
          <w:szCs w:val="12"/>
        </w:rPr>
      </w:pPr>
    </w:p>
    <w:p w:rsidR="00DF7A3D" w:rsidRPr="00B029F2" w:rsidRDefault="00DF7A3D" w:rsidP="00DF7A3D">
      <w:pPr>
        <w:ind w:left="709" w:right="23" w:hanging="709"/>
        <w:jc w:val="both"/>
        <w:rPr>
          <w:rFonts w:ascii="Tahoma" w:hAnsi="Tahoma" w:cs="Tahoma"/>
          <w:b/>
        </w:rPr>
      </w:pPr>
      <w:r w:rsidRPr="00182299">
        <w:rPr>
          <w:rFonts w:ascii="Tahoma" w:hAnsi="Tahoma" w:cs="Tahoma"/>
          <w:b/>
        </w:rPr>
        <w:t xml:space="preserve">I.   Nagrada u </w:t>
      </w:r>
      <w:r>
        <w:rPr>
          <w:rFonts w:ascii="Tahoma" w:hAnsi="Tahoma" w:cs="Tahoma"/>
          <w:b/>
        </w:rPr>
        <w:t>neto</w:t>
      </w:r>
      <w:r w:rsidRPr="00182299">
        <w:rPr>
          <w:rFonts w:ascii="Tahoma" w:hAnsi="Tahoma" w:cs="Tahoma"/>
          <w:b/>
        </w:rPr>
        <w:t xml:space="preserve"> iznosu  </w:t>
      </w:r>
      <w:r>
        <w:rPr>
          <w:rFonts w:ascii="Tahoma" w:hAnsi="Tahoma" w:cs="Tahoma"/>
          <w:b/>
        </w:rPr>
        <w:t>75</w:t>
      </w:r>
      <w:r w:rsidRPr="00182299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t>0</w:t>
      </w:r>
      <w:r w:rsidRPr="00182299">
        <w:rPr>
          <w:rFonts w:ascii="Tahoma" w:hAnsi="Tahoma" w:cs="Tahoma"/>
          <w:b/>
        </w:rPr>
        <w:t xml:space="preserve">00,00 kn </w:t>
      </w:r>
      <w:r>
        <w:rPr>
          <w:rFonts w:ascii="Tahoma" w:hAnsi="Tahoma" w:cs="Tahoma"/>
          <w:b/>
        </w:rPr>
        <w:t>dodijel</w:t>
      </w:r>
      <w:r w:rsidRPr="00182299">
        <w:rPr>
          <w:rFonts w:ascii="Tahoma" w:hAnsi="Tahoma" w:cs="Tahoma"/>
          <w:b/>
        </w:rPr>
        <w:t>je</w:t>
      </w:r>
      <w:r>
        <w:rPr>
          <w:rFonts w:ascii="Tahoma" w:hAnsi="Tahoma" w:cs="Tahoma"/>
          <w:b/>
        </w:rPr>
        <w:t>na je</w:t>
      </w:r>
      <w:r w:rsidRPr="00182299">
        <w:rPr>
          <w:rFonts w:ascii="Tahoma" w:hAnsi="Tahoma" w:cs="Tahoma"/>
          <w:b/>
        </w:rPr>
        <w:t xml:space="preserve"> radu pod </w:t>
      </w:r>
      <w:r>
        <w:rPr>
          <w:rFonts w:ascii="Tahoma" w:hAnsi="Tahoma" w:cs="Tahoma"/>
          <w:b/>
        </w:rPr>
        <w:t>šifrom</w:t>
      </w:r>
      <w:r w:rsidRPr="00182299">
        <w:rPr>
          <w:rFonts w:ascii="Tahoma" w:hAnsi="Tahoma" w:cs="Tahoma"/>
          <w:b/>
        </w:rPr>
        <w:t xml:space="preserve"> </w:t>
      </w:r>
      <w:r w:rsidRPr="00B029F2">
        <w:rPr>
          <w:rFonts w:ascii="Tahoma" w:hAnsi="Tahoma" w:cs="Tahoma"/>
          <w:b/>
        </w:rPr>
        <w:t>25</w:t>
      </w:r>
    </w:p>
    <w:p w:rsidR="00DF7A3D" w:rsidRPr="00921338" w:rsidRDefault="00DF7A3D" w:rsidP="00DF7A3D">
      <w:pPr>
        <w:spacing w:before="120"/>
        <w:ind w:right="23"/>
        <w:jc w:val="both"/>
        <w:rPr>
          <w:rFonts w:ascii="Tahoma" w:hAnsi="Tahoma" w:cs="Tahoma"/>
        </w:rPr>
      </w:pPr>
      <w:r w:rsidRPr="00B029F2">
        <w:rPr>
          <w:rFonts w:ascii="Tahoma" w:hAnsi="Tahoma" w:cs="Tahoma"/>
          <w:sz w:val="21"/>
          <w:szCs w:val="21"/>
        </w:rPr>
        <w:t xml:space="preserve">     </w:t>
      </w:r>
      <w:r w:rsidRPr="00921338">
        <w:rPr>
          <w:rFonts w:ascii="Tahoma" w:hAnsi="Tahoma" w:cs="Tahoma"/>
        </w:rPr>
        <w:t xml:space="preserve">AUTORI: </w:t>
      </w:r>
      <w:proofErr w:type="spellStart"/>
      <w:r w:rsidRPr="00921338">
        <w:rPr>
          <w:rFonts w:ascii="Tahoma" w:hAnsi="Tahoma" w:cs="Tahoma"/>
        </w:rPr>
        <w:t>doc.mag</w:t>
      </w:r>
      <w:proofErr w:type="spellEnd"/>
      <w:r w:rsidRPr="00921338">
        <w:rPr>
          <w:rFonts w:ascii="Tahoma" w:hAnsi="Tahoma" w:cs="Tahoma"/>
        </w:rPr>
        <w:t xml:space="preserve">. </w:t>
      </w:r>
      <w:proofErr w:type="spellStart"/>
      <w:r w:rsidRPr="00921338">
        <w:rPr>
          <w:rFonts w:ascii="Tahoma" w:hAnsi="Tahoma" w:cs="Tahoma"/>
        </w:rPr>
        <w:t>Tomaž</w:t>
      </w:r>
      <w:proofErr w:type="spellEnd"/>
      <w:r w:rsidRPr="00921338">
        <w:rPr>
          <w:rFonts w:ascii="Tahoma" w:hAnsi="Tahoma" w:cs="Tahoma"/>
        </w:rPr>
        <w:t xml:space="preserve"> </w:t>
      </w:r>
      <w:proofErr w:type="spellStart"/>
      <w:r w:rsidRPr="00921338">
        <w:rPr>
          <w:rFonts w:ascii="Tahoma" w:hAnsi="Tahoma" w:cs="Tahoma"/>
        </w:rPr>
        <w:t>Krušec</w:t>
      </w:r>
      <w:proofErr w:type="spellEnd"/>
      <w:r w:rsidRPr="00921338">
        <w:rPr>
          <w:rFonts w:ascii="Tahoma" w:hAnsi="Tahoma" w:cs="Tahoma"/>
        </w:rPr>
        <w:t xml:space="preserve">, </w:t>
      </w:r>
      <w:proofErr w:type="spellStart"/>
      <w:r w:rsidRPr="00921338">
        <w:rPr>
          <w:rFonts w:ascii="Tahoma" w:hAnsi="Tahoma" w:cs="Tahoma"/>
        </w:rPr>
        <w:t>udia</w:t>
      </w:r>
      <w:proofErr w:type="spellEnd"/>
      <w:r w:rsidRPr="00921338">
        <w:rPr>
          <w:rFonts w:ascii="Tahoma" w:hAnsi="Tahoma" w:cs="Tahoma"/>
        </w:rPr>
        <w:t xml:space="preserve">., Lena </w:t>
      </w:r>
      <w:proofErr w:type="spellStart"/>
      <w:r w:rsidRPr="00921338">
        <w:rPr>
          <w:rFonts w:ascii="Tahoma" w:hAnsi="Tahoma" w:cs="Tahoma"/>
        </w:rPr>
        <w:t>Krušec</w:t>
      </w:r>
      <w:proofErr w:type="spellEnd"/>
      <w:r w:rsidRPr="00921338">
        <w:rPr>
          <w:rFonts w:ascii="Tahoma" w:hAnsi="Tahoma" w:cs="Tahoma"/>
        </w:rPr>
        <w:t xml:space="preserve">, </w:t>
      </w:r>
      <w:proofErr w:type="spellStart"/>
      <w:r w:rsidRPr="00921338">
        <w:rPr>
          <w:rFonts w:ascii="Tahoma" w:hAnsi="Tahoma" w:cs="Tahoma"/>
        </w:rPr>
        <w:t>udia</w:t>
      </w:r>
      <w:proofErr w:type="spellEnd"/>
      <w:r w:rsidRPr="00921338">
        <w:rPr>
          <w:rFonts w:ascii="Tahoma" w:hAnsi="Tahoma" w:cs="Tahoma"/>
        </w:rPr>
        <w:t>.,  doc. Lovorka Prpić, dipl.ing.arh.,</w:t>
      </w:r>
    </w:p>
    <w:p w:rsidR="00DF7A3D" w:rsidRPr="00921338" w:rsidRDefault="00DF7A3D" w:rsidP="00DF7A3D">
      <w:pPr>
        <w:ind w:right="23" w:firstLine="720"/>
        <w:jc w:val="both"/>
        <w:rPr>
          <w:rFonts w:ascii="Tahoma" w:hAnsi="Tahoma" w:cs="Tahoma"/>
        </w:rPr>
      </w:pPr>
      <w:r w:rsidRPr="00921338">
        <w:rPr>
          <w:rFonts w:ascii="Tahoma" w:hAnsi="Tahoma" w:cs="Tahoma"/>
        </w:rPr>
        <w:t xml:space="preserve">       Vid </w:t>
      </w:r>
      <w:proofErr w:type="spellStart"/>
      <w:r w:rsidRPr="00921338">
        <w:rPr>
          <w:rFonts w:ascii="Tahoma" w:hAnsi="Tahoma" w:cs="Tahoma"/>
        </w:rPr>
        <w:t>Kurinčič</w:t>
      </w:r>
      <w:proofErr w:type="spellEnd"/>
      <w:r w:rsidRPr="00921338">
        <w:rPr>
          <w:rFonts w:ascii="Tahoma" w:hAnsi="Tahoma" w:cs="Tahoma"/>
        </w:rPr>
        <w:t xml:space="preserve">, </w:t>
      </w:r>
      <w:proofErr w:type="spellStart"/>
      <w:r w:rsidRPr="00921338">
        <w:rPr>
          <w:rFonts w:ascii="Tahoma" w:hAnsi="Tahoma" w:cs="Tahoma"/>
        </w:rPr>
        <w:t>udia</w:t>
      </w:r>
      <w:proofErr w:type="spellEnd"/>
      <w:r w:rsidRPr="00921338">
        <w:rPr>
          <w:rFonts w:ascii="Tahoma" w:hAnsi="Tahoma" w:cs="Tahoma"/>
        </w:rPr>
        <w:t xml:space="preserve">.,  </w:t>
      </w:r>
      <w:proofErr w:type="spellStart"/>
      <w:r w:rsidRPr="00921338">
        <w:rPr>
          <w:rFonts w:ascii="Tahoma" w:hAnsi="Tahoma" w:cs="Tahoma"/>
        </w:rPr>
        <w:t>Jurij</w:t>
      </w:r>
      <w:proofErr w:type="spellEnd"/>
      <w:r w:rsidRPr="00921338">
        <w:rPr>
          <w:rFonts w:ascii="Tahoma" w:hAnsi="Tahoma" w:cs="Tahoma"/>
        </w:rPr>
        <w:t xml:space="preserve"> </w:t>
      </w:r>
      <w:proofErr w:type="spellStart"/>
      <w:r w:rsidRPr="00921338">
        <w:rPr>
          <w:rFonts w:ascii="Tahoma" w:hAnsi="Tahoma" w:cs="Tahoma"/>
        </w:rPr>
        <w:t>Nemec</w:t>
      </w:r>
      <w:proofErr w:type="spellEnd"/>
      <w:r w:rsidRPr="00921338">
        <w:rPr>
          <w:rFonts w:ascii="Tahoma" w:hAnsi="Tahoma" w:cs="Tahoma"/>
        </w:rPr>
        <w:t xml:space="preserve">, </w:t>
      </w:r>
      <w:proofErr w:type="spellStart"/>
      <w:r w:rsidRPr="00921338">
        <w:rPr>
          <w:rFonts w:ascii="Tahoma" w:hAnsi="Tahoma" w:cs="Tahoma"/>
        </w:rPr>
        <w:t>udia</w:t>
      </w:r>
      <w:proofErr w:type="spellEnd"/>
      <w:r w:rsidRPr="00921338">
        <w:rPr>
          <w:rFonts w:ascii="Tahoma" w:hAnsi="Tahoma" w:cs="Tahoma"/>
        </w:rPr>
        <w:t xml:space="preserve">.,  dr. Ana </w:t>
      </w:r>
      <w:proofErr w:type="spellStart"/>
      <w:r w:rsidRPr="00921338">
        <w:rPr>
          <w:rFonts w:ascii="Tahoma" w:hAnsi="Tahoma" w:cs="Tahoma"/>
        </w:rPr>
        <w:t>Kučan</w:t>
      </w:r>
      <w:proofErr w:type="spellEnd"/>
      <w:r w:rsidRPr="00921338">
        <w:rPr>
          <w:rFonts w:ascii="Tahoma" w:hAnsi="Tahoma" w:cs="Tahoma"/>
        </w:rPr>
        <w:t xml:space="preserve">, </w:t>
      </w:r>
      <w:proofErr w:type="spellStart"/>
      <w:r w:rsidRPr="00921338">
        <w:rPr>
          <w:rFonts w:ascii="Tahoma" w:hAnsi="Tahoma" w:cs="Tahoma"/>
        </w:rPr>
        <w:t>udika</w:t>
      </w:r>
      <w:proofErr w:type="spellEnd"/>
      <w:r w:rsidRPr="00921338">
        <w:rPr>
          <w:rFonts w:ascii="Tahoma" w:hAnsi="Tahoma" w:cs="Tahoma"/>
        </w:rPr>
        <w:t xml:space="preserve">.,  Luka </w:t>
      </w:r>
      <w:proofErr w:type="spellStart"/>
      <w:r w:rsidRPr="00921338">
        <w:rPr>
          <w:rFonts w:ascii="Tahoma" w:hAnsi="Tahoma" w:cs="Tahoma"/>
        </w:rPr>
        <w:t>Javornik</w:t>
      </w:r>
      <w:proofErr w:type="spellEnd"/>
      <w:r w:rsidRPr="00921338">
        <w:rPr>
          <w:rFonts w:ascii="Tahoma" w:hAnsi="Tahoma" w:cs="Tahoma"/>
        </w:rPr>
        <w:t xml:space="preserve">, </w:t>
      </w:r>
      <w:proofErr w:type="spellStart"/>
      <w:r w:rsidRPr="00921338">
        <w:rPr>
          <w:rFonts w:ascii="Tahoma" w:hAnsi="Tahoma" w:cs="Tahoma"/>
        </w:rPr>
        <w:t>udika</w:t>
      </w:r>
      <w:proofErr w:type="spellEnd"/>
      <w:r w:rsidRPr="00921338">
        <w:rPr>
          <w:rFonts w:ascii="Tahoma" w:hAnsi="Tahoma" w:cs="Tahoma"/>
        </w:rPr>
        <w:t>.</w:t>
      </w:r>
    </w:p>
    <w:p w:rsidR="00DF7A3D" w:rsidRPr="00921338" w:rsidRDefault="00DF7A3D" w:rsidP="00DF7A3D">
      <w:pPr>
        <w:ind w:right="23"/>
        <w:jc w:val="both"/>
        <w:rPr>
          <w:rFonts w:ascii="Tahoma" w:hAnsi="Tahoma" w:cs="Tahoma"/>
        </w:rPr>
      </w:pPr>
      <w:r w:rsidRPr="00921338">
        <w:rPr>
          <w:rFonts w:ascii="Tahoma" w:hAnsi="Tahoma" w:cs="Tahoma"/>
        </w:rPr>
        <w:t xml:space="preserve">     SURADNICI: Miha </w:t>
      </w:r>
      <w:proofErr w:type="spellStart"/>
      <w:r w:rsidRPr="00921338">
        <w:rPr>
          <w:rFonts w:ascii="Tahoma" w:hAnsi="Tahoma" w:cs="Tahoma"/>
        </w:rPr>
        <w:t>Munda</w:t>
      </w:r>
      <w:proofErr w:type="spellEnd"/>
      <w:r w:rsidRPr="00921338">
        <w:rPr>
          <w:rFonts w:ascii="Tahoma" w:hAnsi="Tahoma" w:cs="Tahoma"/>
        </w:rPr>
        <w:t xml:space="preserve">, </w:t>
      </w:r>
      <w:proofErr w:type="spellStart"/>
      <w:r w:rsidRPr="00921338">
        <w:rPr>
          <w:rFonts w:ascii="Tahoma" w:hAnsi="Tahoma" w:cs="Tahoma"/>
        </w:rPr>
        <w:t>abs.arh</w:t>
      </w:r>
      <w:proofErr w:type="spellEnd"/>
      <w:r w:rsidRPr="00921338">
        <w:rPr>
          <w:rFonts w:ascii="Tahoma" w:hAnsi="Tahoma" w:cs="Tahoma"/>
        </w:rPr>
        <w:t xml:space="preserve">., </w:t>
      </w:r>
      <w:proofErr w:type="spellStart"/>
      <w:r w:rsidRPr="00921338">
        <w:rPr>
          <w:rFonts w:ascii="Tahoma" w:hAnsi="Tahoma" w:cs="Tahoma"/>
        </w:rPr>
        <w:t>Neža</w:t>
      </w:r>
      <w:proofErr w:type="spellEnd"/>
      <w:r w:rsidRPr="00921338">
        <w:rPr>
          <w:rFonts w:ascii="Tahoma" w:hAnsi="Tahoma" w:cs="Tahoma"/>
        </w:rPr>
        <w:t xml:space="preserve"> Novak, </w:t>
      </w:r>
      <w:proofErr w:type="spellStart"/>
      <w:r w:rsidRPr="00921338">
        <w:rPr>
          <w:rFonts w:ascii="Tahoma" w:hAnsi="Tahoma" w:cs="Tahoma"/>
        </w:rPr>
        <w:t>abs.arh</w:t>
      </w:r>
      <w:proofErr w:type="spellEnd"/>
      <w:r w:rsidRPr="00921338">
        <w:rPr>
          <w:rFonts w:ascii="Tahoma" w:hAnsi="Tahoma" w:cs="Tahoma"/>
        </w:rPr>
        <w:t xml:space="preserve">., Rok </w:t>
      </w:r>
      <w:proofErr w:type="spellStart"/>
      <w:r w:rsidRPr="00921338">
        <w:rPr>
          <w:rFonts w:ascii="Tahoma" w:hAnsi="Tahoma" w:cs="Tahoma"/>
        </w:rPr>
        <w:t>Staudacher</w:t>
      </w:r>
      <w:proofErr w:type="spellEnd"/>
      <w:r w:rsidRPr="00921338">
        <w:rPr>
          <w:rFonts w:ascii="Tahoma" w:hAnsi="Tahoma" w:cs="Tahoma"/>
        </w:rPr>
        <w:t xml:space="preserve">, </w:t>
      </w:r>
      <w:proofErr w:type="spellStart"/>
      <w:r w:rsidRPr="00921338">
        <w:rPr>
          <w:rFonts w:ascii="Tahoma" w:hAnsi="Tahoma" w:cs="Tahoma"/>
        </w:rPr>
        <w:t>abs.arh</w:t>
      </w:r>
      <w:proofErr w:type="spellEnd"/>
      <w:r w:rsidRPr="00921338">
        <w:rPr>
          <w:rFonts w:ascii="Tahoma" w:hAnsi="Tahoma" w:cs="Tahoma"/>
        </w:rPr>
        <w:t xml:space="preserve">., </w:t>
      </w:r>
    </w:p>
    <w:p w:rsidR="00DF7A3D" w:rsidRPr="00921338" w:rsidRDefault="00DF7A3D" w:rsidP="00DF7A3D">
      <w:pPr>
        <w:ind w:left="720" w:right="23"/>
        <w:jc w:val="both"/>
        <w:rPr>
          <w:rFonts w:ascii="Tahoma" w:hAnsi="Tahoma" w:cs="Tahoma"/>
        </w:rPr>
      </w:pPr>
      <w:r w:rsidRPr="00921338">
        <w:rPr>
          <w:rFonts w:ascii="Tahoma" w:hAnsi="Tahoma" w:cs="Tahoma"/>
        </w:rPr>
        <w:t xml:space="preserve">            Barbara </w:t>
      </w:r>
      <w:proofErr w:type="spellStart"/>
      <w:r w:rsidRPr="00921338">
        <w:rPr>
          <w:rFonts w:ascii="Tahoma" w:hAnsi="Tahoma" w:cs="Tahoma"/>
        </w:rPr>
        <w:t>Žunkovič</w:t>
      </w:r>
      <w:proofErr w:type="spellEnd"/>
      <w:r w:rsidRPr="00921338">
        <w:rPr>
          <w:rFonts w:ascii="Tahoma" w:hAnsi="Tahoma" w:cs="Tahoma"/>
        </w:rPr>
        <w:t xml:space="preserve">, </w:t>
      </w:r>
      <w:proofErr w:type="spellStart"/>
      <w:r w:rsidRPr="00921338">
        <w:rPr>
          <w:rFonts w:ascii="Tahoma" w:hAnsi="Tahoma" w:cs="Tahoma"/>
        </w:rPr>
        <w:t>abs.arh</w:t>
      </w:r>
      <w:proofErr w:type="spellEnd"/>
      <w:r w:rsidRPr="00921338">
        <w:rPr>
          <w:rFonts w:ascii="Tahoma" w:hAnsi="Tahoma" w:cs="Tahoma"/>
        </w:rPr>
        <w:t xml:space="preserve">., Danijel </w:t>
      </w:r>
      <w:proofErr w:type="spellStart"/>
      <w:r w:rsidRPr="00921338">
        <w:rPr>
          <w:rFonts w:ascii="Tahoma" w:hAnsi="Tahoma" w:cs="Tahoma"/>
        </w:rPr>
        <w:t>Mohorič</w:t>
      </w:r>
      <w:proofErr w:type="spellEnd"/>
      <w:r w:rsidRPr="00921338">
        <w:rPr>
          <w:rFonts w:ascii="Tahoma" w:hAnsi="Tahoma" w:cs="Tahoma"/>
        </w:rPr>
        <w:t>, abs.kraj.arh.</w:t>
      </w:r>
    </w:p>
    <w:p w:rsidR="00DF7A3D" w:rsidRPr="00B029F2" w:rsidRDefault="00DF7A3D" w:rsidP="00DF7A3D">
      <w:pPr>
        <w:ind w:right="23"/>
        <w:jc w:val="both"/>
        <w:rPr>
          <w:rFonts w:ascii="Tahoma" w:hAnsi="Tahoma" w:cs="Tahoma"/>
          <w:b/>
          <w:sz w:val="24"/>
          <w:szCs w:val="24"/>
        </w:rPr>
      </w:pPr>
    </w:p>
    <w:p w:rsidR="00DF7A3D" w:rsidRPr="00921338" w:rsidRDefault="00DF7A3D" w:rsidP="00DF7A3D">
      <w:pPr>
        <w:ind w:left="709" w:right="23" w:hanging="709"/>
        <w:jc w:val="both"/>
        <w:rPr>
          <w:rFonts w:ascii="Tahoma" w:hAnsi="Tahoma" w:cs="Tahoma"/>
          <w:b/>
        </w:rPr>
      </w:pPr>
      <w:r w:rsidRPr="00182299">
        <w:rPr>
          <w:rFonts w:ascii="Tahoma" w:hAnsi="Tahoma" w:cs="Tahoma"/>
          <w:b/>
        </w:rPr>
        <w:t xml:space="preserve">II.  Nagrada  u </w:t>
      </w:r>
      <w:r>
        <w:rPr>
          <w:rFonts w:ascii="Tahoma" w:hAnsi="Tahoma" w:cs="Tahoma"/>
          <w:b/>
        </w:rPr>
        <w:t>neto</w:t>
      </w:r>
      <w:r w:rsidRPr="00182299">
        <w:rPr>
          <w:rFonts w:ascii="Tahoma" w:hAnsi="Tahoma" w:cs="Tahoma"/>
          <w:b/>
        </w:rPr>
        <w:t xml:space="preserve"> iznosu </w:t>
      </w:r>
      <w:r>
        <w:rPr>
          <w:rFonts w:ascii="Tahoma" w:hAnsi="Tahoma" w:cs="Tahoma"/>
          <w:b/>
        </w:rPr>
        <w:t>50</w:t>
      </w:r>
      <w:r w:rsidRPr="00182299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t>0</w:t>
      </w:r>
      <w:r w:rsidRPr="00182299">
        <w:rPr>
          <w:rFonts w:ascii="Tahoma" w:hAnsi="Tahoma" w:cs="Tahoma"/>
          <w:b/>
        </w:rPr>
        <w:t xml:space="preserve">00,00 kn </w:t>
      </w:r>
      <w:r>
        <w:rPr>
          <w:rFonts w:ascii="Tahoma" w:hAnsi="Tahoma" w:cs="Tahoma"/>
          <w:b/>
        </w:rPr>
        <w:t>dodijel</w:t>
      </w:r>
      <w:r w:rsidRPr="00182299">
        <w:rPr>
          <w:rFonts w:ascii="Tahoma" w:hAnsi="Tahoma" w:cs="Tahoma"/>
          <w:b/>
        </w:rPr>
        <w:t>je</w:t>
      </w:r>
      <w:r>
        <w:rPr>
          <w:rFonts w:ascii="Tahoma" w:hAnsi="Tahoma" w:cs="Tahoma"/>
          <w:b/>
        </w:rPr>
        <w:t>na je</w:t>
      </w:r>
      <w:r w:rsidRPr="00182299">
        <w:rPr>
          <w:rFonts w:ascii="Tahoma" w:hAnsi="Tahoma" w:cs="Tahoma"/>
          <w:b/>
        </w:rPr>
        <w:t xml:space="preserve"> radu pod </w:t>
      </w:r>
      <w:r w:rsidRPr="00921338">
        <w:rPr>
          <w:rFonts w:ascii="Tahoma" w:hAnsi="Tahoma" w:cs="Tahoma"/>
          <w:b/>
        </w:rPr>
        <w:t>šifrom 6</w:t>
      </w:r>
    </w:p>
    <w:p w:rsidR="00DF7A3D" w:rsidRPr="00921338" w:rsidRDefault="00DF7A3D" w:rsidP="00DF7A3D">
      <w:pPr>
        <w:spacing w:before="120"/>
        <w:ind w:right="23"/>
        <w:jc w:val="both"/>
        <w:rPr>
          <w:rFonts w:ascii="Tahoma" w:hAnsi="Tahoma" w:cs="Tahoma"/>
        </w:rPr>
      </w:pPr>
      <w:r w:rsidRPr="00921338">
        <w:rPr>
          <w:rFonts w:ascii="Tahoma" w:hAnsi="Tahoma" w:cs="Tahoma"/>
        </w:rPr>
        <w:t xml:space="preserve">      AUTORI: Melita Čavlović, dip.ing.arh., Antun </w:t>
      </w:r>
      <w:proofErr w:type="spellStart"/>
      <w:r w:rsidRPr="00921338">
        <w:rPr>
          <w:rFonts w:ascii="Tahoma" w:hAnsi="Tahoma" w:cs="Tahoma"/>
        </w:rPr>
        <w:t>Sevšek</w:t>
      </w:r>
      <w:proofErr w:type="spellEnd"/>
      <w:r w:rsidRPr="00921338">
        <w:rPr>
          <w:rFonts w:ascii="Tahoma" w:hAnsi="Tahoma" w:cs="Tahoma"/>
        </w:rPr>
        <w:t>, dipl.ing.arh.</w:t>
      </w:r>
    </w:p>
    <w:p w:rsidR="00DF7A3D" w:rsidRPr="00921338" w:rsidRDefault="00DF7A3D" w:rsidP="00DF7A3D">
      <w:pPr>
        <w:ind w:left="709" w:right="23" w:hanging="709"/>
        <w:jc w:val="both"/>
        <w:rPr>
          <w:rFonts w:ascii="Tahoma" w:hAnsi="Tahoma" w:cs="Tahoma"/>
          <w:b/>
        </w:rPr>
      </w:pPr>
    </w:p>
    <w:p w:rsidR="00DF7A3D" w:rsidRPr="00921338" w:rsidRDefault="00DF7A3D" w:rsidP="00DF7A3D">
      <w:pPr>
        <w:ind w:left="709" w:right="23" w:hanging="709"/>
        <w:jc w:val="both"/>
        <w:rPr>
          <w:rFonts w:ascii="Tahoma" w:hAnsi="Tahoma" w:cs="Tahoma"/>
          <w:b/>
        </w:rPr>
      </w:pPr>
      <w:r w:rsidRPr="00921338">
        <w:rPr>
          <w:rFonts w:ascii="Tahoma" w:hAnsi="Tahoma" w:cs="Tahoma"/>
          <w:b/>
        </w:rPr>
        <w:t>III. Nagrada  u neto iznosu 25.000,00 kn dodijeljena je radu pod šifrom 11</w:t>
      </w:r>
    </w:p>
    <w:p w:rsidR="00DF7A3D" w:rsidRPr="00921338" w:rsidRDefault="00DF7A3D" w:rsidP="00DF7A3D">
      <w:pPr>
        <w:spacing w:before="120"/>
        <w:ind w:right="23"/>
        <w:jc w:val="both"/>
        <w:rPr>
          <w:rFonts w:ascii="Tahoma" w:hAnsi="Tahoma" w:cs="Tahoma"/>
        </w:rPr>
      </w:pPr>
      <w:r w:rsidRPr="00B029F2">
        <w:rPr>
          <w:rFonts w:ascii="Tahoma" w:hAnsi="Tahoma" w:cs="Tahoma"/>
          <w:sz w:val="21"/>
          <w:szCs w:val="21"/>
        </w:rPr>
        <w:t xml:space="preserve">      </w:t>
      </w:r>
      <w:r w:rsidRPr="00921338">
        <w:rPr>
          <w:rFonts w:ascii="Tahoma" w:hAnsi="Tahoma" w:cs="Tahoma"/>
        </w:rPr>
        <w:t xml:space="preserve">AUTORI: prof. Hrvoje </w:t>
      </w:r>
      <w:proofErr w:type="spellStart"/>
      <w:r w:rsidRPr="00921338">
        <w:rPr>
          <w:rFonts w:ascii="Tahoma" w:hAnsi="Tahoma" w:cs="Tahoma"/>
        </w:rPr>
        <w:t>Njirić</w:t>
      </w:r>
      <w:proofErr w:type="spellEnd"/>
      <w:r w:rsidRPr="00921338">
        <w:rPr>
          <w:rFonts w:ascii="Tahoma" w:hAnsi="Tahoma" w:cs="Tahoma"/>
        </w:rPr>
        <w:t>, Iskra Filipović, dipl.ing.arh., Nika Dželalija, dip.ing.arh.</w:t>
      </w:r>
    </w:p>
    <w:p w:rsidR="00DF7A3D" w:rsidRPr="00921338" w:rsidRDefault="00DF7A3D" w:rsidP="00DF7A3D">
      <w:pPr>
        <w:ind w:right="23"/>
        <w:jc w:val="both"/>
        <w:rPr>
          <w:rFonts w:ascii="Tahoma" w:hAnsi="Tahoma" w:cs="Tahoma"/>
        </w:rPr>
      </w:pPr>
      <w:r w:rsidRPr="00921338">
        <w:rPr>
          <w:rFonts w:ascii="Tahoma" w:hAnsi="Tahoma" w:cs="Tahoma"/>
        </w:rPr>
        <w:t xml:space="preserve">      SURADNICI: Ljiljana </w:t>
      </w:r>
      <w:proofErr w:type="spellStart"/>
      <w:r w:rsidRPr="00921338">
        <w:rPr>
          <w:rFonts w:ascii="Tahoma" w:hAnsi="Tahoma" w:cs="Tahoma"/>
        </w:rPr>
        <w:t>Besednik</w:t>
      </w:r>
      <w:proofErr w:type="spellEnd"/>
      <w:r w:rsidRPr="00921338">
        <w:rPr>
          <w:rFonts w:ascii="Tahoma" w:hAnsi="Tahoma" w:cs="Tahoma"/>
        </w:rPr>
        <w:t xml:space="preserve">, dipl.ing.arh. (svi iz </w:t>
      </w:r>
      <w:proofErr w:type="spellStart"/>
      <w:r w:rsidRPr="00921338">
        <w:rPr>
          <w:rFonts w:ascii="Tahoma" w:hAnsi="Tahoma" w:cs="Tahoma"/>
          <w:i/>
        </w:rPr>
        <w:t>njirić</w:t>
      </w:r>
      <w:proofErr w:type="spellEnd"/>
      <w:r w:rsidRPr="00921338">
        <w:rPr>
          <w:rFonts w:ascii="Tahoma" w:hAnsi="Tahoma" w:cs="Tahoma"/>
          <w:i/>
        </w:rPr>
        <w:t xml:space="preserve"> + arhitekti d.o.o.</w:t>
      </w:r>
      <w:r w:rsidRPr="00921338">
        <w:rPr>
          <w:rFonts w:ascii="Tahoma" w:hAnsi="Tahoma" w:cs="Tahoma"/>
        </w:rPr>
        <w:t>).</w:t>
      </w:r>
    </w:p>
    <w:p w:rsidR="00DF7A3D" w:rsidRPr="00921338" w:rsidRDefault="00DF7A3D" w:rsidP="00DF7A3D">
      <w:pPr>
        <w:ind w:right="23"/>
        <w:jc w:val="both"/>
        <w:rPr>
          <w:rFonts w:ascii="Tahoma" w:hAnsi="Tahoma" w:cs="Tahoma"/>
        </w:rPr>
      </w:pPr>
    </w:p>
    <w:p w:rsidR="00DF7A3D" w:rsidRPr="008B38BC" w:rsidRDefault="00DF7A3D" w:rsidP="00DF7A3D">
      <w:pPr>
        <w:ind w:right="23"/>
        <w:jc w:val="both"/>
        <w:rPr>
          <w:rFonts w:ascii="Tahoma" w:hAnsi="Tahoma" w:cs="Tahoma"/>
        </w:rPr>
      </w:pPr>
      <w:r w:rsidRPr="008B38BC">
        <w:rPr>
          <w:rFonts w:ascii="Tahoma" w:hAnsi="Tahoma" w:cs="Tahoma"/>
        </w:rPr>
        <w:t xml:space="preserve">Natječaj je proveden u skladu sa </w:t>
      </w:r>
      <w:r w:rsidRPr="008B38BC">
        <w:rPr>
          <w:rFonts w:ascii="Tahoma" w:hAnsi="Tahoma" w:cs="Tahoma"/>
          <w:i/>
        </w:rPr>
        <w:t>Zakonom o javnoj nabavi</w:t>
      </w:r>
      <w:r w:rsidRPr="008B38BC">
        <w:rPr>
          <w:rFonts w:ascii="Tahoma" w:hAnsi="Tahoma" w:cs="Tahoma"/>
        </w:rPr>
        <w:t xml:space="preserve"> (NN br. 90/11, 83/13, 143/13, 13/14) i odredbama </w:t>
      </w:r>
      <w:r w:rsidRPr="008B38BC">
        <w:rPr>
          <w:rFonts w:ascii="Tahoma" w:hAnsi="Tahoma" w:cs="Tahoma"/>
          <w:i/>
        </w:rPr>
        <w:t xml:space="preserve">Pravilnika o natječajima s područja arhitekture, </w:t>
      </w:r>
      <w:r w:rsidRPr="008B38BC">
        <w:rPr>
          <w:rFonts w:ascii="Tahoma" w:hAnsi="Tahoma" w:cs="Tahoma"/>
          <w:bCs/>
          <w:i/>
        </w:rPr>
        <w:t>urbanizma, unutarnjeg</w:t>
      </w:r>
      <w:r w:rsidRPr="008B38BC">
        <w:rPr>
          <w:rFonts w:ascii="Tahoma" w:hAnsi="Tahoma" w:cs="Tahoma"/>
          <w:i/>
        </w:rPr>
        <w:t> u</w:t>
      </w:r>
      <w:r w:rsidRPr="008B38BC">
        <w:rPr>
          <w:rFonts w:ascii="Tahoma" w:hAnsi="Tahoma" w:cs="Tahoma"/>
          <w:bCs/>
          <w:i/>
        </w:rPr>
        <w:t>ređenja i uređenja krajobraza</w:t>
      </w:r>
      <w:r w:rsidRPr="008B38BC">
        <w:rPr>
          <w:rFonts w:ascii="Tahoma" w:hAnsi="Tahoma" w:cs="Tahoma"/>
          <w:i/>
        </w:rPr>
        <w:t xml:space="preserve"> </w:t>
      </w:r>
      <w:r w:rsidRPr="008B38BC">
        <w:rPr>
          <w:rFonts w:ascii="Tahoma" w:hAnsi="Tahoma" w:cs="Tahoma"/>
        </w:rPr>
        <w:t xml:space="preserve">koje nisu suprotne Zakonu o javnoj nabavi.  </w:t>
      </w:r>
    </w:p>
    <w:p w:rsidR="00DF7A3D" w:rsidRPr="000A0D80" w:rsidRDefault="00DF7A3D" w:rsidP="00DF7A3D">
      <w:pPr>
        <w:spacing w:before="120"/>
        <w:ind w:right="23"/>
        <w:jc w:val="both"/>
        <w:rPr>
          <w:rFonts w:ascii="Tahoma" w:hAnsi="Tahoma" w:cs="Tahoma"/>
        </w:rPr>
      </w:pPr>
      <w:r w:rsidRPr="000A0D80">
        <w:rPr>
          <w:rFonts w:ascii="Tahoma" w:hAnsi="Tahoma" w:cs="Tahoma"/>
        </w:rPr>
        <w:t xml:space="preserve">Natječaj je proveden kao postupak koji prethodi postupku sklapanja ugovora o javnim uslugama za izradu projektno-tehničke dokumentacije (glavni i izvedbeni projekt s pripadajućim troškovnicima za potrebe javne nabave radova) sukladno članku 45. stavak 4. točka 2. Zakona o javnoj nabavi. PROCIJENJENA VRIJEDNOST NABAVE temelji se na ukupnom iznosu nagrada i isplata po </w:t>
      </w:r>
      <w:r w:rsidRPr="000A0D80">
        <w:rPr>
          <w:rFonts w:ascii="Tahoma" w:hAnsi="Tahoma" w:cs="Tahoma"/>
          <w:i/>
        </w:rPr>
        <w:t>Pravilniku o standardu usluga arhitekata Hrvatske komore arhitekata</w:t>
      </w:r>
      <w:r w:rsidRPr="000A0D80">
        <w:rPr>
          <w:rFonts w:ascii="Tahoma" w:hAnsi="Tahoma" w:cs="Tahoma"/>
        </w:rPr>
        <w:t xml:space="preserve">, uključujući procijenjenu vrijednost ugovora o javnim uslugama, koji se planira naknadno sklopiti na temelju pregovaračkog postupka javne nabave bez prethodne objave s prvo nagrađenim </w:t>
      </w:r>
      <w:r>
        <w:rPr>
          <w:rFonts w:ascii="Tahoma" w:hAnsi="Tahoma" w:cs="Tahoma"/>
        </w:rPr>
        <w:t xml:space="preserve">autorom, </w:t>
      </w:r>
      <w:r w:rsidRPr="000A0D80">
        <w:rPr>
          <w:rFonts w:ascii="Tahoma" w:hAnsi="Tahoma" w:cs="Tahoma"/>
        </w:rPr>
        <w:t>pod uvjetima da ima dokazane sposobnosti propisane Zakonom o javnoj nabav</w:t>
      </w:r>
      <w:r w:rsidRPr="000A0D80">
        <w:rPr>
          <w:rFonts w:ascii="Tahoma" w:hAnsi="Tahoma" w:cs="Tahoma"/>
          <w:color w:val="000000"/>
        </w:rPr>
        <w:t xml:space="preserve">i. Procijenjena vrijednosti Ugovora o uslugama za izradu </w:t>
      </w:r>
      <w:r w:rsidRPr="000A0D80">
        <w:rPr>
          <w:rFonts w:ascii="Tahoma" w:hAnsi="Tahoma" w:cs="Tahoma"/>
        </w:rPr>
        <w:t>projektno-tehničke dokumentacije iznosi 600.000,00 kn s uključenim PDV-om, a procijenjena vrijednost nabave: 787.500,00 kn s PDV-om.</w:t>
      </w:r>
    </w:p>
    <w:p w:rsidR="00DF7A3D" w:rsidRDefault="00DF7A3D" w:rsidP="00DF7A3D">
      <w:pPr>
        <w:jc w:val="both"/>
        <w:rPr>
          <w:rFonts w:ascii="Tahoma" w:hAnsi="Tahoma" w:cs="Tahoma"/>
        </w:rPr>
      </w:pPr>
    </w:p>
    <w:p w:rsidR="00DF7A3D" w:rsidRPr="00182299" w:rsidRDefault="00DF7A3D" w:rsidP="00DF7A3D">
      <w:pPr>
        <w:jc w:val="both"/>
        <w:rPr>
          <w:rFonts w:ascii="Tahoma" w:hAnsi="Tahoma" w:cs="Tahoma"/>
        </w:rPr>
      </w:pPr>
      <w:r w:rsidRPr="00182299">
        <w:rPr>
          <w:rFonts w:ascii="Tahoma" w:hAnsi="Tahoma" w:cs="Tahoma"/>
        </w:rPr>
        <w:t>Za Ocjenjivački sud:</w:t>
      </w:r>
    </w:p>
    <w:p w:rsidR="00DF7A3D" w:rsidRPr="00182299" w:rsidRDefault="00DF7A3D" w:rsidP="00DF7A3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Tanja Martinec</w:t>
      </w:r>
      <w:r w:rsidRPr="00182299">
        <w:rPr>
          <w:rFonts w:ascii="Tahoma" w:hAnsi="Tahoma" w:cs="Tahoma"/>
        </w:rPr>
        <w:t>, dipl.ing.arh.</w:t>
      </w:r>
    </w:p>
    <w:p w:rsidR="00DF7A3D" w:rsidRDefault="00DF7A3D" w:rsidP="00DF7A3D">
      <w:pPr>
        <w:jc w:val="both"/>
        <w:rPr>
          <w:rFonts w:ascii="Tahoma" w:hAnsi="Tahoma" w:cs="Tahoma"/>
        </w:rPr>
      </w:pPr>
      <w:r w:rsidRPr="00182299">
        <w:rPr>
          <w:rFonts w:ascii="Tahoma" w:hAnsi="Tahoma" w:cs="Tahoma"/>
        </w:rPr>
        <w:t xml:space="preserve">Tajnica natječaja  </w:t>
      </w:r>
      <w:r w:rsidRPr="00182299">
        <w:rPr>
          <w:rFonts w:ascii="Tahoma" w:hAnsi="Tahoma" w:cs="Tahoma"/>
        </w:rPr>
        <w:tab/>
        <w:t xml:space="preserve"> </w:t>
      </w:r>
    </w:p>
    <w:p w:rsidR="00DF7A3D" w:rsidRDefault="00DF7A3D" w:rsidP="00DF7A3D">
      <w:pPr>
        <w:jc w:val="both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  <w:b/>
          <w:color w:val="FF0000"/>
        </w:rPr>
        <w:t xml:space="preserve">                 </w:t>
      </w:r>
    </w:p>
    <w:p w:rsidR="00DF7A3D" w:rsidRDefault="00DF7A3D" w:rsidP="00DF7A3D">
      <w:pPr>
        <w:pStyle w:val="Podnoje"/>
        <w:tabs>
          <w:tab w:val="right" w:pos="9923"/>
        </w:tabs>
        <w:ind w:hanging="426"/>
        <w:rPr>
          <w:rFonts w:ascii="Tahoma" w:hAnsi="Tahoma" w:cs="Tahoma"/>
          <w:sz w:val="20"/>
          <w:lang w:val="hr-HR"/>
        </w:rPr>
      </w:pPr>
      <w:r>
        <w:rPr>
          <w:rFonts w:ascii="Tahoma" w:hAnsi="Tahoma" w:cs="Tahoma"/>
          <w:sz w:val="22"/>
          <w:szCs w:val="22"/>
        </w:rPr>
        <w:lastRenderedPageBreak/>
        <w:tab/>
      </w:r>
      <w:r w:rsidRPr="00921338">
        <w:rPr>
          <w:rFonts w:ascii="Tahoma" w:hAnsi="Tahoma" w:cs="Tahoma"/>
          <w:sz w:val="20"/>
          <w:lang w:val="hr-HR"/>
        </w:rPr>
        <w:t xml:space="preserve">Projekt “Centar za posjetitelje – Centar pavlina” sufinanciran je od Ministarstva turizma u ukupnom iznosu od 360.000,00 kuna. </w:t>
      </w:r>
    </w:p>
    <w:p w:rsidR="00DF7A3D" w:rsidRPr="00921338" w:rsidRDefault="00DF7A3D" w:rsidP="00DF7A3D">
      <w:pPr>
        <w:pStyle w:val="Podnoje"/>
        <w:tabs>
          <w:tab w:val="right" w:pos="9923"/>
        </w:tabs>
        <w:ind w:hanging="426"/>
        <w:rPr>
          <w:rFonts w:ascii="Tahoma" w:hAnsi="Tahoma" w:cs="Tahoma"/>
          <w:sz w:val="20"/>
          <w:lang w:val="hr-HR"/>
        </w:rPr>
      </w:pPr>
    </w:p>
    <w:p w:rsidR="00DF7A3D" w:rsidRPr="00B029F2" w:rsidRDefault="00DF7A3D" w:rsidP="00DF7A3D">
      <w:pPr>
        <w:pStyle w:val="Podnoje"/>
        <w:tabs>
          <w:tab w:val="right" w:pos="9923"/>
        </w:tabs>
        <w:ind w:hanging="426"/>
        <w:jc w:val="center"/>
        <w:rPr>
          <w:rFonts w:ascii="Tahoma" w:hAnsi="Tahoma" w:cs="Tahoma"/>
          <w:sz w:val="22"/>
          <w:szCs w:val="22"/>
          <w:lang w:val="hr-HR"/>
        </w:rPr>
      </w:pPr>
      <w:r>
        <w:rPr>
          <w:rFonts w:ascii="Tahoma" w:hAnsi="Tahoma" w:cs="Tahoma"/>
          <w:noProof/>
          <w:sz w:val="22"/>
          <w:szCs w:val="22"/>
          <w:lang w:val="hr-HR"/>
        </w:rPr>
        <w:drawing>
          <wp:inline distT="0" distB="0" distL="0" distR="0" wp14:anchorId="7F27CB4E" wp14:editId="34AF5FBB">
            <wp:extent cx="2909479" cy="1047750"/>
            <wp:effectExtent l="0" t="0" r="5715" b="0"/>
            <wp:docPr id="3" name="Slika 3" descr="C:\Users\Tanja\AppData\Local\Temp\mint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AppData\Local\Temp\mint-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17" cy="104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6E3" w:rsidRPr="00A907BB" w:rsidRDefault="00DE76E3" w:rsidP="00DE76E3">
      <w:pPr>
        <w:ind w:right="23"/>
        <w:jc w:val="both"/>
        <w:rPr>
          <w:rFonts w:ascii="Tahoma" w:hAnsi="Tahoma" w:cs="Tahoma"/>
          <w:sz w:val="21"/>
          <w:szCs w:val="21"/>
        </w:rPr>
      </w:pPr>
    </w:p>
    <w:p w:rsidR="009958B7" w:rsidRDefault="009958B7"/>
    <w:sectPr w:rsidR="009958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2656D9"/>
    <w:multiLevelType w:val="hybridMultilevel"/>
    <w:tmpl w:val="D39821D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6E3"/>
    <w:rsid w:val="00162AE1"/>
    <w:rsid w:val="00313BC3"/>
    <w:rsid w:val="008B38BC"/>
    <w:rsid w:val="008B6510"/>
    <w:rsid w:val="009958B7"/>
    <w:rsid w:val="009F2E2D"/>
    <w:rsid w:val="00B20116"/>
    <w:rsid w:val="00C36E33"/>
    <w:rsid w:val="00DE76E3"/>
    <w:rsid w:val="00DF7A3D"/>
    <w:rsid w:val="00EC7AA1"/>
    <w:rsid w:val="00FE1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6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qFormat/>
    <w:rsid w:val="00DE76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3Char">
    <w:name w:val="Naslov 3 Char"/>
    <w:basedOn w:val="Zadanifontodlomka"/>
    <w:link w:val="Naslov3"/>
    <w:uiPriority w:val="9"/>
    <w:rsid w:val="00DE76E3"/>
    <w:rPr>
      <w:rFonts w:ascii="Arial" w:eastAsia="Times New Roman" w:hAnsi="Arial" w:cs="Arial"/>
      <w:b/>
      <w:bCs/>
      <w:sz w:val="26"/>
      <w:szCs w:val="26"/>
      <w:lang w:eastAsia="hr-HR"/>
    </w:rPr>
  </w:style>
  <w:style w:type="paragraph" w:styleId="Podnoje">
    <w:name w:val="footer"/>
    <w:basedOn w:val="Normal"/>
    <w:link w:val="PodnojeChar"/>
    <w:rsid w:val="00DE76E3"/>
    <w:pPr>
      <w:tabs>
        <w:tab w:val="center" w:pos="4153"/>
        <w:tab w:val="right" w:pos="8306"/>
      </w:tabs>
    </w:pPr>
    <w:rPr>
      <w:rFonts w:ascii="Arial" w:hAnsi="Arial"/>
      <w:sz w:val="24"/>
      <w:lang w:val="en-AU"/>
    </w:rPr>
  </w:style>
  <w:style w:type="character" w:customStyle="1" w:styleId="PodnojeChar">
    <w:name w:val="Podnožje Char"/>
    <w:basedOn w:val="Zadanifontodlomka"/>
    <w:link w:val="Podnoje"/>
    <w:uiPriority w:val="99"/>
    <w:rsid w:val="00DE76E3"/>
    <w:rPr>
      <w:rFonts w:ascii="Arial" w:eastAsia="Times New Roman" w:hAnsi="Arial" w:cs="Times New Roman"/>
      <w:sz w:val="24"/>
      <w:szCs w:val="20"/>
      <w:lang w:val="en-AU" w:eastAsia="hr-HR"/>
    </w:rPr>
  </w:style>
  <w:style w:type="character" w:styleId="Hiperveza">
    <w:name w:val="Hyperlink"/>
    <w:rsid w:val="00DE76E3"/>
    <w:rPr>
      <w:color w:val="0000FF"/>
      <w:u w:val="single"/>
    </w:rPr>
  </w:style>
  <w:style w:type="paragraph" w:styleId="Povratnaomotnica">
    <w:name w:val="envelope return"/>
    <w:basedOn w:val="Normal"/>
    <w:rsid w:val="00DE76E3"/>
    <w:rPr>
      <w:rFonts w:ascii="Arial" w:hAnsi="Arial"/>
      <w:kern w:val="28"/>
      <w:lang w:val="en-AU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E76E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E76E3"/>
    <w:rPr>
      <w:rFonts w:ascii="Tahoma" w:eastAsia="Times New Roman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6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qFormat/>
    <w:rsid w:val="00DE76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3Char">
    <w:name w:val="Naslov 3 Char"/>
    <w:basedOn w:val="Zadanifontodlomka"/>
    <w:link w:val="Naslov3"/>
    <w:uiPriority w:val="9"/>
    <w:rsid w:val="00DE76E3"/>
    <w:rPr>
      <w:rFonts w:ascii="Arial" w:eastAsia="Times New Roman" w:hAnsi="Arial" w:cs="Arial"/>
      <w:b/>
      <w:bCs/>
      <w:sz w:val="26"/>
      <w:szCs w:val="26"/>
      <w:lang w:eastAsia="hr-HR"/>
    </w:rPr>
  </w:style>
  <w:style w:type="paragraph" w:styleId="Podnoje">
    <w:name w:val="footer"/>
    <w:basedOn w:val="Normal"/>
    <w:link w:val="PodnojeChar"/>
    <w:rsid w:val="00DE76E3"/>
    <w:pPr>
      <w:tabs>
        <w:tab w:val="center" w:pos="4153"/>
        <w:tab w:val="right" w:pos="8306"/>
      </w:tabs>
    </w:pPr>
    <w:rPr>
      <w:rFonts w:ascii="Arial" w:hAnsi="Arial"/>
      <w:sz w:val="24"/>
      <w:lang w:val="en-AU"/>
    </w:rPr>
  </w:style>
  <w:style w:type="character" w:customStyle="1" w:styleId="PodnojeChar">
    <w:name w:val="Podnožje Char"/>
    <w:basedOn w:val="Zadanifontodlomka"/>
    <w:link w:val="Podnoje"/>
    <w:uiPriority w:val="99"/>
    <w:rsid w:val="00DE76E3"/>
    <w:rPr>
      <w:rFonts w:ascii="Arial" w:eastAsia="Times New Roman" w:hAnsi="Arial" w:cs="Times New Roman"/>
      <w:sz w:val="24"/>
      <w:szCs w:val="20"/>
      <w:lang w:val="en-AU" w:eastAsia="hr-HR"/>
    </w:rPr>
  </w:style>
  <w:style w:type="character" w:styleId="Hiperveza">
    <w:name w:val="Hyperlink"/>
    <w:rsid w:val="00DE76E3"/>
    <w:rPr>
      <w:color w:val="0000FF"/>
      <w:u w:val="single"/>
    </w:rPr>
  </w:style>
  <w:style w:type="paragraph" w:styleId="Povratnaomotnica">
    <w:name w:val="envelope return"/>
    <w:basedOn w:val="Normal"/>
    <w:rsid w:val="00DE76E3"/>
    <w:rPr>
      <w:rFonts w:ascii="Arial" w:hAnsi="Arial"/>
      <w:kern w:val="28"/>
      <w:lang w:val="en-AU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E76E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E76E3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vz.hr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lepoglava@lepoglava.hr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mailto:maja.kireta77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ntonija.bogadi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tonija.bogadi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Tanja</cp:lastModifiedBy>
  <cp:revision>4</cp:revision>
  <dcterms:created xsi:type="dcterms:W3CDTF">2015-03-19T13:49:00Z</dcterms:created>
  <dcterms:modified xsi:type="dcterms:W3CDTF">2015-03-19T13:51:00Z</dcterms:modified>
</cp:coreProperties>
</file>